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1"/>
      </w:tblGrid>
      <w:tr w:rsidR="00287887" w14:paraId="13154EAA" w14:textId="77777777" w:rsidTr="00E71A8A">
        <w:tc>
          <w:tcPr>
            <w:tcW w:w="3828" w:type="dxa"/>
          </w:tcPr>
          <w:p w14:paraId="1E9314B3" w14:textId="1120AD5C" w:rsidR="00287887" w:rsidRPr="00E71A8A" w:rsidRDefault="001063A9" w:rsidP="001063A9">
            <w:pPr>
              <w:spacing w:before="60" w:after="60"/>
              <w:jc w:val="center"/>
              <w:rPr>
                <w:b/>
                <w:bCs/>
                <w:sz w:val="26"/>
                <w:szCs w:val="26"/>
                <w:lang w:val="vi-VN"/>
              </w:rPr>
            </w:pPr>
            <w:r w:rsidRPr="00E71A8A">
              <w:rPr>
                <w:b/>
                <w:bCs/>
                <w:sz w:val="26"/>
                <w:szCs w:val="26"/>
                <w:lang w:val="vi-VN"/>
              </w:rPr>
              <w:t>UBND XÃ LÙNG PHÌNH</w:t>
            </w:r>
          </w:p>
          <w:p w14:paraId="1DEA1B36" w14:textId="7830A798" w:rsidR="001063A9" w:rsidRPr="00E71A8A" w:rsidRDefault="001063A9" w:rsidP="001063A9">
            <w:pPr>
              <w:spacing w:before="60" w:after="60"/>
              <w:jc w:val="center"/>
              <w:rPr>
                <w:b/>
                <w:bCs/>
                <w:sz w:val="26"/>
                <w:szCs w:val="26"/>
                <w:lang w:val="vi-VN"/>
              </w:rPr>
            </w:pPr>
            <w:r w:rsidRPr="00E71A8A">
              <w:rPr>
                <w:b/>
                <w:bCs/>
                <w:noProof/>
                <w:sz w:val="26"/>
                <w:szCs w:val="26"/>
                <w:lang w:val="vi-VN"/>
              </w:rPr>
              <mc:AlternateContent>
                <mc:Choice Requires="wps">
                  <w:drawing>
                    <wp:anchor distT="0" distB="0" distL="114300" distR="114300" simplePos="0" relativeHeight="251663360" behindDoc="0" locked="0" layoutInCell="1" allowOverlap="1" wp14:anchorId="7D9A6920" wp14:editId="137C0BCA">
                      <wp:simplePos x="0" y="0"/>
                      <wp:positionH relativeFrom="column">
                        <wp:posOffset>583059</wp:posOffset>
                      </wp:positionH>
                      <wp:positionV relativeFrom="paragraph">
                        <wp:posOffset>220345</wp:posOffset>
                      </wp:positionV>
                      <wp:extent cx="906650" cy="7749"/>
                      <wp:effectExtent l="0" t="0" r="27305" b="30480"/>
                      <wp:wrapNone/>
                      <wp:docPr id="708852482" name="Straight Connector 4"/>
                      <wp:cNvGraphicFramePr/>
                      <a:graphic xmlns:a="http://schemas.openxmlformats.org/drawingml/2006/main">
                        <a:graphicData uri="http://schemas.microsoft.com/office/word/2010/wordprocessingShape">
                          <wps:wsp>
                            <wps:cNvCnPr/>
                            <wps:spPr>
                              <a:xfrm flipV="1">
                                <a:off x="0" y="0"/>
                                <a:ext cx="906650"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976D4"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5.9pt,17.35pt" to="117.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" strokecolor="black [3200]" strokeweight=".5pt">
                      <v:stroke joinstyle="miter"/>
                    </v:line>
                  </w:pict>
                </mc:Fallback>
              </mc:AlternateContent>
            </w:r>
            <w:r w:rsidRPr="00E71A8A">
              <w:rPr>
                <w:b/>
                <w:bCs/>
                <w:sz w:val="26"/>
                <w:szCs w:val="26"/>
                <w:lang w:val="vi-VN"/>
              </w:rPr>
              <w:t>PHÒNG VĂN HÓA- XÃ HỘI</w:t>
            </w:r>
          </w:p>
          <w:p w14:paraId="3833050F" w14:textId="77777777" w:rsidR="001063A9" w:rsidRPr="001063A9" w:rsidRDefault="001063A9" w:rsidP="001063A9">
            <w:pPr>
              <w:spacing w:before="60" w:after="60"/>
              <w:jc w:val="center"/>
              <w:rPr>
                <w:szCs w:val="28"/>
                <w:lang w:val="vi-VN"/>
              </w:rPr>
            </w:pPr>
          </w:p>
          <w:p w14:paraId="4845E501" w14:textId="7126EE0C" w:rsidR="00B06C9B" w:rsidRPr="001063A9" w:rsidRDefault="00B06C9B" w:rsidP="001063A9">
            <w:pPr>
              <w:spacing w:before="60" w:after="60"/>
              <w:jc w:val="center"/>
              <w:rPr>
                <w:b/>
                <w:bCs/>
                <w:szCs w:val="28"/>
                <w:lang w:val="vi-VN"/>
              </w:rPr>
            </w:pPr>
            <w:r w:rsidRPr="001063A9">
              <w:rPr>
                <w:szCs w:val="28"/>
              </w:rPr>
              <w:t>Số</w:t>
            </w:r>
            <w:r w:rsidR="008B6134">
              <w:rPr>
                <w:szCs w:val="28"/>
                <w:lang w:val="vi-VN"/>
              </w:rPr>
              <w:t>:</w:t>
            </w:r>
            <w:r w:rsidR="000479EF">
              <w:rPr>
                <w:szCs w:val="28"/>
              </w:rPr>
              <w:t xml:space="preserve"> 119</w:t>
            </w:r>
            <w:r w:rsidRPr="001063A9">
              <w:rPr>
                <w:szCs w:val="28"/>
              </w:rPr>
              <w:t xml:space="preserve"> /BC-</w:t>
            </w:r>
            <w:r w:rsidR="001063A9" w:rsidRPr="001063A9">
              <w:rPr>
                <w:szCs w:val="28"/>
                <w:lang w:val="vi-VN"/>
              </w:rPr>
              <w:t>VHXH</w:t>
            </w:r>
          </w:p>
        </w:tc>
        <w:tc>
          <w:tcPr>
            <w:tcW w:w="5811" w:type="dxa"/>
          </w:tcPr>
          <w:p w14:paraId="3DFE69F6" w14:textId="77777777" w:rsidR="001063A9" w:rsidRPr="00E71A8A" w:rsidRDefault="00287887" w:rsidP="00375858">
            <w:pPr>
              <w:spacing w:before="60" w:after="60"/>
              <w:ind w:hanging="105"/>
              <w:jc w:val="center"/>
              <w:rPr>
                <w:b/>
                <w:bCs/>
                <w:sz w:val="26"/>
                <w:szCs w:val="26"/>
                <w:lang w:val="vi-VN"/>
              </w:rPr>
            </w:pPr>
            <w:r w:rsidRPr="00E71A8A">
              <w:rPr>
                <w:b/>
                <w:bCs/>
                <w:sz w:val="26"/>
                <w:szCs w:val="26"/>
                <w:lang w:val="vi-VN"/>
              </w:rPr>
              <w:t>CỘNG HÒA XÃ HỘI CHỦ NGHĨA VIỆT NAM</w:t>
            </w:r>
          </w:p>
          <w:p w14:paraId="53CC6C7C" w14:textId="3CE7BDA0" w:rsidR="00287887" w:rsidRPr="001063A9" w:rsidRDefault="00287887" w:rsidP="00375858">
            <w:pPr>
              <w:spacing w:before="60" w:after="60"/>
              <w:ind w:hanging="105"/>
              <w:jc w:val="center"/>
              <w:rPr>
                <w:b/>
                <w:bCs/>
                <w:szCs w:val="28"/>
                <w:lang w:val="vi-VN"/>
              </w:rPr>
            </w:pPr>
            <w:r w:rsidRPr="001063A9">
              <w:rPr>
                <w:b/>
                <w:bCs/>
                <w:szCs w:val="28"/>
                <w:lang w:val="vi-VN"/>
              </w:rPr>
              <w:t>Độc lập – Tự do – Hạnh phúc</w:t>
            </w:r>
          </w:p>
          <w:p w14:paraId="69D9C356" w14:textId="21626570" w:rsidR="00B06C9B" w:rsidRPr="001063A9" w:rsidRDefault="001063A9" w:rsidP="00375858">
            <w:pPr>
              <w:spacing w:before="60" w:after="60"/>
              <w:ind w:hanging="105"/>
              <w:jc w:val="center"/>
              <w:rPr>
                <w:i/>
                <w:iCs/>
                <w:szCs w:val="28"/>
                <w:lang w:val="vi-VN"/>
              </w:rPr>
            </w:pPr>
            <w:r w:rsidRPr="001063A9">
              <w:rPr>
                <w:i/>
                <w:iCs/>
                <w:noProof/>
                <w:szCs w:val="28"/>
              </w:rPr>
              <mc:AlternateContent>
                <mc:Choice Requires="wps">
                  <w:drawing>
                    <wp:anchor distT="0" distB="0" distL="114300" distR="114300" simplePos="0" relativeHeight="251662336" behindDoc="0" locked="0" layoutInCell="1" allowOverlap="1" wp14:anchorId="326D669F" wp14:editId="7ECE7547">
                      <wp:simplePos x="0" y="0"/>
                      <wp:positionH relativeFrom="column">
                        <wp:posOffset>632794</wp:posOffset>
                      </wp:positionH>
                      <wp:positionV relativeFrom="paragraph">
                        <wp:posOffset>15875</wp:posOffset>
                      </wp:positionV>
                      <wp:extent cx="2198908" cy="0"/>
                      <wp:effectExtent l="0" t="0" r="0" b="0"/>
                      <wp:wrapNone/>
                      <wp:docPr id="1693848032" name="Straight Connector 4"/>
                      <wp:cNvGraphicFramePr/>
                      <a:graphic xmlns:a="http://schemas.openxmlformats.org/drawingml/2006/main">
                        <a:graphicData uri="http://schemas.microsoft.com/office/word/2010/wordprocessingShape">
                          <wps:wsp>
                            <wps:cNvCnPr/>
                            <wps:spPr>
                              <a:xfrm>
                                <a:off x="0" y="0"/>
                                <a:ext cx="21989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EEFE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25pt" to="2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" strokecolor="black [3200]" strokeweight=".5pt">
                      <v:stroke joinstyle="miter"/>
                    </v:line>
                  </w:pict>
                </mc:Fallback>
              </mc:AlternateContent>
            </w:r>
          </w:p>
          <w:p w14:paraId="3C6F40CA" w14:textId="508CE93A" w:rsidR="00375858" w:rsidRPr="001063A9" w:rsidRDefault="00375858" w:rsidP="00375858">
            <w:pPr>
              <w:spacing w:before="60" w:after="60"/>
              <w:ind w:hanging="105"/>
              <w:jc w:val="center"/>
              <w:rPr>
                <w:i/>
                <w:iCs/>
                <w:szCs w:val="28"/>
              </w:rPr>
            </w:pPr>
            <w:r w:rsidRPr="001063A9">
              <w:rPr>
                <w:i/>
                <w:iCs/>
                <w:szCs w:val="28"/>
              </w:rPr>
              <w:t xml:space="preserve">Lùng Phình, ngày </w:t>
            </w:r>
            <w:r w:rsidR="00B06C9B" w:rsidRPr="001063A9">
              <w:rPr>
                <w:i/>
                <w:iCs/>
                <w:szCs w:val="28"/>
              </w:rPr>
              <w:t>0</w:t>
            </w:r>
            <w:r w:rsidRPr="001063A9">
              <w:rPr>
                <w:i/>
                <w:iCs/>
                <w:szCs w:val="28"/>
              </w:rPr>
              <w:t>7 tháng 5 năm 2026</w:t>
            </w:r>
          </w:p>
        </w:tc>
      </w:tr>
    </w:tbl>
    <w:p w14:paraId="7565E187" w14:textId="77777777" w:rsidR="00375858" w:rsidRDefault="00375858" w:rsidP="00375858">
      <w:pPr>
        <w:spacing w:after="0"/>
        <w:ind w:firstLine="567"/>
        <w:jc w:val="center"/>
        <w:rPr>
          <w:b/>
          <w:bCs/>
        </w:rPr>
      </w:pPr>
    </w:p>
    <w:p w14:paraId="0303461C" w14:textId="718AD04C" w:rsidR="007C1A12" w:rsidRPr="007C1A12" w:rsidRDefault="007C1A12" w:rsidP="00375858">
      <w:pPr>
        <w:spacing w:after="0"/>
        <w:jc w:val="center"/>
        <w:rPr>
          <w:b/>
          <w:bCs/>
        </w:rPr>
      </w:pPr>
      <w:r w:rsidRPr="007C1A12">
        <w:rPr>
          <w:b/>
          <w:bCs/>
        </w:rPr>
        <w:t>BÁO CÁO</w:t>
      </w:r>
    </w:p>
    <w:p w14:paraId="1768D7ED" w14:textId="67E8EF43" w:rsidR="007C1A12" w:rsidRDefault="00DD000A" w:rsidP="00375858">
      <w:pPr>
        <w:spacing w:after="0"/>
        <w:jc w:val="center"/>
        <w:rPr>
          <w:b/>
          <w:bCs/>
        </w:rPr>
      </w:pPr>
      <w:r>
        <w:rPr>
          <w:b/>
          <w:bCs/>
        </w:rPr>
        <w:t xml:space="preserve">Kết quả </w:t>
      </w:r>
      <w:r w:rsidR="007C1A12" w:rsidRPr="007C1A12">
        <w:rPr>
          <w:b/>
          <w:bCs/>
        </w:rPr>
        <w:t xml:space="preserve">công tác tuyên truyền </w:t>
      </w:r>
      <w:r w:rsidR="0004783C">
        <w:rPr>
          <w:b/>
          <w:bCs/>
        </w:rPr>
        <w:t xml:space="preserve">triển khai phương án </w:t>
      </w:r>
      <w:r>
        <w:rPr>
          <w:b/>
          <w:bCs/>
        </w:rPr>
        <w:t>sắp xếp trường, lớp</w:t>
      </w:r>
    </w:p>
    <w:p w14:paraId="431253D4" w14:textId="1B9A6F41" w:rsidR="007C1A12" w:rsidRPr="007C1A12" w:rsidRDefault="005A1F2E" w:rsidP="00375858">
      <w:pPr>
        <w:spacing w:after="0"/>
        <w:jc w:val="center"/>
        <w:rPr>
          <w:b/>
          <w:bCs/>
        </w:rPr>
      </w:pPr>
      <w:r>
        <w:rPr>
          <w:b/>
          <w:bCs/>
        </w:rPr>
        <w:t>tại trường tiểu học Lùng Phình n</w:t>
      </w:r>
      <w:r w:rsidR="007C1A12" w:rsidRPr="007C1A12">
        <w:rPr>
          <w:b/>
          <w:bCs/>
        </w:rPr>
        <w:t>ăm học 2026-2027</w:t>
      </w:r>
    </w:p>
    <w:p w14:paraId="6E96E9FD" w14:textId="0EAAD1BB" w:rsidR="0075364F" w:rsidRPr="0075364F" w:rsidRDefault="00217E5F" w:rsidP="00375858">
      <w:pPr>
        <w:spacing w:before="60" w:after="60"/>
        <w:ind w:firstLine="567"/>
        <w:rPr>
          <w:sz w:val="16"/>
          <w:szCs w:val="16"/>
        </w:rPr>
      </w:pPr>
      <w:r w:rsidRPr="00375858">
        <w:rPr>
          <w:b/>
          <w:bCs/>
          <w:noProof/>
        </w:rPr>
        <mc:AlternateContent>
          <mc:Choice Requires="wps">
            <w:drawing>
              <wp:anchor distT="0" distB="0" distL="114300" distR="114300" simplePos="0" relativeHeight="251660288" behindDoc="0" locked="0" layoutInCell="1" allowOverlap="1" wp14:anchorId="4907B2F8" wp14:editId="12E5C609">
                <wp:simplePos x="0" y="0"/>
                <wp:positionH relativeFrom="column">
                  <wp:posOffset>2603500</wp:posOffset>
                </wp:positionH>
                <wp:positionV relativeFrom="paragraph">
                  <wp:posOffset>9525</wp:posOffset>
                </wp:positionV>
                <wp:extent cx="769620" cy="7620"/>
                <wp:effectExtent l="0" t="0" r="30480" b="30480"/>
                <wp:wrapNone/>
                <wp:docPr id="369697138" name="Straight Connector 3"/>
                <wp:cNvGraphicFramePr/>
                <a:graphic xmlns:a="http://schemas.openxmlformats.org/drawingml/2006/main">
                  <a:graphicData uri="http://schemas.microsoft.com/office/word/2010/wordprocessingShape">
                    <wps:wsp>
                      <wps:cNvCnPr/>
                      <wps:spPr>
                        <a:xfrm flipV="1">
                          <a:off x="0" y="0"/>
                          <a:ext cx="7696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109737"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5pt,.75pt" to="265.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" strokecolor="black [3200]" strokeweight=".5pt">
                <v:stroke joinstyle="miter"/>
              </v:line>
            </w:pict>
          </mc:Fallback>
        </mc:AlternateContent>
      </w:r>
    </w:p>
    <w:p w14:paraId="0BB6CAE4" w14:textId="77777777" w:rsidR="00E8396F" w:rsidRDefault="00E8396F" w:rsidP="00FD4261">
      <w:pPr>
        <w:pStyle w:val="ListParagraph"/>
        <w:spacing w:before="60" w:after="60" w:line="240" w:lineRule="auto"/>
        <w:ind w:left="0" w:firstLine="567"/>
        <w:jc w:val="both"/>
        <w:rPr>
          <w:lang w:val="vi-VN"/>
        </w:rPr>
      </w:pPr>
      <w:r>
        <w:rPr>
          <w:color w:val="000000"/>
          <w:szCs w:val="28"/>
          <w:lang w:val="vi-VN"/>
        </w:rPr>
        <w:t xml:space="preserve">Căn cứ thông báo </w:t>
      </w:r>
      <w:r>
        <w:rPr>
          <w:lang w:val="vi-VN"/>
        </w:rPr>
        <w:t>k</w:t>
      </w:r>
      <w:r w:rsidR="007C1A12" w:rsidRPr="007C1A12">
        <w:t xml:space="preserve">ết luận số 209/KL-ĐU ngày 30/4/2026 của Ban Thường vụ Đảng ủy xã Lùng Phình về chủ trương phương án sắp xếp trường, lớp năm học 2026 </w:t>
      </w:r>
      <w:r w:rsidR="00C73B94">
        <w:t>–</w:t>
      </w:r>
      <w:r w:rsidR="007C1A12" w:rsidRPr="007C1A12">
        <w:t xml:space="preserve"> 2027</w:t>
      </w:r>
      <w:r w:rsidR="00DD000A">
        <w:t>.</w:t>
      </w:r>
      <w:r>
        <w:rPr>
          <w:lang w:val="vi-VN"/>
        </w:rPr>
        <w:t xml:space="preserve"> </w:t>
      </w:r>
    </w:p>
    <w:p w14:paraId="16580C3C" w14:textId="01400ED7" w:rsidR="00BE1CCC" w:rsidRPr="00057A9F" w:rsidRDefault="00E8396F" w:rsidP="00FD4261">
      <w:pPr>
        <w:pStyle w:val="ListParagraph"/>
        <w:spacing w:before="60" w:after="60" w:line="240" w:lineRule="auto"/>
        <w:ind w:left="0" w:firstLine="567"/>
        <w:jc w:val="both"/>
        <w:rPr>
          <w:color w:val="000000"/>
          <w:szCs w:val="28"/>
          <w:lang w:val="vi-VN"/>
        </w:rPr>
      </w:pPr>
      <w:r>
        <w:rPr>
          <w:lang w:val="vi-VN"/>
        </w:rPr>
        <w:t>Phòng văn hóa xã hội xã Lùng Phình đã chỉ đạo t</w:t>
      </w:r>
      <w:r w:rsidR="00DD000A" w:rsidRPr="00E8396F">
        <w:rPr>
          <w:color w:val="000000"/>
          <w:szCs w:val="28"/>
          <w:lang w:val="vi-VN"/>
        </w:rPr>
        <w:t>rường PTDTBT Tiểu học Lùng Phình</w:t>
      </w:r>
      <w:r>
        <w:rPr>
          <w:color w:val="000000"/>
          <w:szCs w:val="28"/>
          <w:lang w:val="vi-VN"/>
        </w:rPr>
        <w:t xml:space="preserve"> tổ chức</w:t>
      </w:r>
      <w:r w:rsidR="00CC714E" w:rsidRPr="00CC714E">
        <w:rPr>
          <w:color w:val="000000"/>
          <w:szCs w:val="28"/>
          <w:lang w:val="vi-VN"/>
        </w:rPr>
        <w:t xml:space="preserve"> phát phiếu lấy ý kiến phụ huynh vào ngày 28/04 và tổ chức</w:t>
      </w:r>
      <w:r w:rsidR="006401B7">
        <w:rPr>
          <w:color w:val="000000"/>
          <w:szCs w:val="28"/>
          <w:lang w:val="vi-VN"/>
        </w:rPr>
        <w:t xml:space="preserve"> </w:t>
      </w:r>
      <w:r>
        <w:rPr>
          <w:color w:val="000000"/>
          <w:szCs w:val="28"/>
          <w:lang w:val="vi-VN"/>
        </w:rPr>
        <w:t xml:space="preserve">họp phụ huynh </w:t>
      </w:r>
      <w:r w:rsidR="00CC714E" w:rsidRPr="00CC714E">
        <w:rPr>
          <w:color w:val="000000"/>
          <w:szCs w:val="28"/>
          <w:lang w:val="vi-VN"/>
        </w:rPr>
        <w:t xml:space="preserve">vào ngày 7/5/2025 để </w:t>
      </w:r>
      <w:r w:rsidR="00CC714E" w:rsidRPr="00E8396F">
        <w:rPr>
          <w:color w:val="000000"/>
          <w:szCs w:val="28"/>
          <w:lang w:val="vi-VN"/>
        </w:rPr>
        <w:t>tuyên truyền</w:t>
      </w:r>
      <w:r w:rsidR="00CC714E" w:rsidRPr="00CC714E">
        <w:rPr>
          <w:color w:val="000000"/>
          <w:szCs w:val="28"/>
          <w:lang w:val="vi-VN"/>
        </w:rPr>
        <w:t xml:space="preserve">, </w:t>
      </w:r>
      <w:r>
        <w:rPr>
          <w:color w:val="000000"/>
          <w:szCs w:val="28"/>
          <w:lang w:val="vi-VN"/>
        </w:rPr>
        <w:t xml:space="preserve">triển khai phương án </w:t>
      </w:r>
      <w:r w:rsidR="00057A9F" w:rsidRPr="00057A9F">
        <w:rPr>
          <w:color w:val="000000"/>
          <w:szCs w:val="28"/>
          <w:lang w:val="vi-VN"/>
        </w:rPr>
        <w:t>săp xếp trường lớp năm học 2026-2027.</w:t>
      </w:r>
    </w:p>
    <w:p w14:paraId="628E4BB0" w14:textId="6D06709F" w:rsidR="007C1A12" w:rsidRPr="00E8396F" w:rsidRDefault="00160708" w:rsidP="00FD4261">
      <w:pPr>
        <w:pStyle w:val="ListParagraph"/>
        <w:spacing w:before="60" w:after="60" w:line="240" w:lineRule="auto"/>
        <w:ind w:left="0" w:firstLine="567"/>
        <w:jc w:val="both"/>
        <w:rPr>
          <w:lang w:val="vi-VN"/>
        </w:rPr>
      </w:pPr>
      <w:r w:rsidRPr="00160708">
        <w:rPr>
          <w:color w:val="000000"/>
          <w:szCs w:val="28"/>
          <w:lang w:val="vi-VN"/>
        </w:rPr>
        <w:t>Sau khi triển khai thực hiện p</w:t>
      </w:r>
      <w:r w:rsidR="00CC714E" w:rsidRPr="00CC714E">
        <w:rPr>
          <w:color w:val="000000"/>
          <w:szCs w:val="28"/>
          <w:lang w:val="vi-VN"/>
        </w:rPr>
        <w:t xml:space="preserve">hòng văn hóa xã hội </w:t>
      </w:r>
      <w:r w:rsidR="00DD000A" w:rsidRPr="00E8396F">
        <w:rPr>
          <w:color w:val="000000"/>
          <w:szCs w:val="28"/>
          <w:lang w:val="vi-VN"/>
        </w:rPr>
        <w:t>báo cáo kết quả</w:t>
      </w:r>
      <w:r w:rsidR="00CC714E" w:rsidRPr="00CC714E">
        <w:rPr>
          <w:color w:val="000000"/>
          <w:szCs w:val="28"/>
          <w:lang w:val="vi-VN"/>
        </w:rPr>
        <w:t>, phát phiếu lấy ý kiến và</w:t>
      </w:r>
      <w:r w:rsidR="00DD000A" w:rsidRPr="00E8396F">
        <w:rPr>
          <w:color w:val="000000"/>
          <w:szCs w:val="28"/>
          <w:lang w:val="vi-VN"/>
        </w:rPr>
        <w:t xml:space="preserve"> triển khai</w:t>
      </w:r>
      <w:r w:rsidR="00CC714E" w:rsidRPr="00CC714E">
        <w:rPr>
          <w:color w:val="000000"/>
          <w:szCs w:val="28"/>
          <w:lang w:val="vi-VN"/>
        </w:rPr>
        <w:t xml:space="preserve"> phương án sắp xếp</w:t>
      </w:r>
      <w:r w:rsidR="00DD000A" w:rsidRPr="00E8396F">
        <w:rPr>
          <w:color w:val="000000"/>
          <w:szCs w:val="28"/>
          <w:lang w:val="vi-VN"/>
        </w:rPr>
        <w:t xml:space="preserve"> </w:t>
      </w:r>
      <w:r w:rsidR="00CC714E" w:rsidRPr="00CC714E">
        <w:rPr>
          <w:color w:val="000000"/>
          <w:szCs w:val="28"/>
          <w:lang w:val="vi-VN"/>
        </w:rPr>
        <w:t>trường lớp tại trường tiểu học Lùng Ph</w:t>
      </w:r>
      <w:r w:rsidR="00CC714E" w:rsidRPr="00172CDE">
        <w:rPr>
          <w:color w:val="000000"/>
          <w:szCs w:val="28"/>
          <w:lang w:val="vi-VN"/>
        </w:rPr>
        <w:t xml:space="preserve">ình </w:t>
      </w:r>
      <w:r w:rsidR="00DD000A" w:rsidRPr="00E8396F">
        <w:rPr>
          <w:color w:val="000000"/>
          <w:szCs w:val="28"/>
          <w:lang w:val="vi-VN"/>
        </w:rPr>
        <w:t>như sau:</w:t>
      </w:r>
    </w:p>
    <w:p w14:paraId="4AFA4753" w14:textId="5FF4C30F" w:rsidR="001B7A05" w:rsidRPr="000B5960" w:rsidRDefault="001B7A05" w:rsidP="00FD4261">
      <w:pPr>
        <w:spacing w:before="60" w:after="60" w:line="240" w:lineRule="auto"/>
        <w:ind w:firstLine="567"/>
        <w:jc w:val="both"/>
        <w:rPr>
          <w:b/>
          <w:bCs/>
          <w:lang w:val="vi-VN"/>
        </w:rPr>
      </w:pPr>
      <w:r w:rsidRPr="000B5960">
        <w:rPr>
          <w:b/>
          <w:bCs/>
          <w:lang w:val="vi-VN"/>
        </w:rPr>
        <w:t xml:space="preserve">1. </w:t>
      </w:r>
      <w:r w:rsidR="009B149A" w:rsidRPr="00FA0BB3">
        <w:rPr>
          <w:b/>
          <w:bCs/>
          <w:lang w:val="vi-VN"/>
        </w:rPr>
        <w:t>Kết quả</w:t>
      </w:r>
      <w:r w:rsidRPr="000B5960">
        <w:rPr>
          <w:b/>
          <w:bCs/>
          <w:lang w:val="vi-VN"/>
        </w:rPr>
        <w:t xml:space="preserve"> phiếu lấy ý kiến của phụ huynh</w:t>
      </w:r>
    </w:p>
    <w:p w14:paraId="7E8F051A" w14:textId="2CE1028B" w:rsidR="001B7A05" w:rsidRDefault="001B7A05" w:rsidP="00FD4261">
      <w:pPr>
        <w:spacing w:before="60" w:after="60" w:line="240" w:lineRule="auto"/>
        <w:ind w:firstLine="567"/>
        <w:jc w:val="both"/>
        <w:rPr>
          <w:b/>
          <w:bCs/>
        </w:rPr>
      </w:pPr>
      <w:r>
        <w:rPr>
          <w:b/>
          <w:bCs/>
        </w:rPr>
        <w:t>1.</w:t>
      </w:r>
      <w:r w:rsidRPr="007C1A12">
        <w:rPr>
          <w:b/>
          <w:bCs/>
        </w:rPr>
        <w:t>1. Tỷ lệ tham gia ý kiến</w:t>
      </w:r>
    </w:p>
    <w:p w14:paraId="4FC3C15D" w14:textId="77777777" w:rsidR="001B7A05" w:rsidRDefault="001B7A05" w:rsidP="00FD4261">
      <w:pPr>
        <w:spacing w:before="60" w:after="60" w:line="240" w:lineRule="auto"/>
        <w:ind w:firstLine="567"/>
        <w:jc w:val="both"/>
        <w:rPr>
          <w:b/>
          <w:bCs/>
        </w:rPr>
      </w:pPr>
      <w:r>
        <w:t xml:space="preserve">- </w:t>
      </w:r>
      <w:r w:rsidRPr="007C1A12">
        <w:t xml:space="preserve">Tổng số phụ huynh: </w:t>
      </w:r>
      <w:r>
        <w:t>216</w:t>
      </w:r>
    </w:p>
    <w:p w14:paraId="23DDDDA3" w14:textId="77777777" w:rsidR="001B7A05" w:rsidRDefault="001B7A05" w:rsidP="00FD4261">
      <w:pPr>
        <w:spacing w:before="60" w:after="60" w:line="240" w:lineRule="auto"/>
        <w:ind w:firstLine="567"/>
        <w:jc w:val="both"/>
        <w:rPr>
          <w:b/>
          <w:bCs/>
        </w:rPr>
      </w:pPr>
      <w:r>
        <w:rPr>
          <w:b/>
          <w:bCs/>
        </w:rPr>
        <w:t xml:space="preserve">- </w:t>
      </w:r>
      <w:r w:rsidRPr="007C1A12">
        <w:t xml:space="preserve">Số phụ huynh tham gia ý kiến: </w:t>
      </w:r>
      <w:r>
        <w:t>211/216 đạt 97,7%</w:t>
      </w:r>
    </w:p>
    <w:p w14:paraId="52B11D9E" w14:textId="1C27144E" w:rsidR="001B7A05" w:rsidRDefault="001B7A05" w:rsidP="00FD4261">
      <w:pPr>
        <w:spacing w:before="60" w:after="60" w:line="240" w:lineRule="auto"/>
        <w:ind w:firstLine="567"/>
        <w:jc w:val="both"/>
        <w:rPr>
          <w:b/>
          <w:bCs/>
        </w:rPr>
      </w:pPr>
      <w:r>
        <w:rPr>
          <w:b/>
          <w:bCs/>
        </w:rPr>
        <w:t>1.</w:t>
      </w:r>
      <w:r w:rsidRPr="007C1A12">
        <w:rPr>
          <w:b/>
          <w:bCs/>
        </w:rPr>
        <w:t>2. Kết quả đồng thuận</w:t>
      </w:r>
      <w:r>
        <w:rPr>
          <w:b/>
          <w:bCs/>
        </w:rPr>
        <w:t xml:space="preserve"> và không đồng thuận</w:t>
      </w:r>
    </w:p>
    <w:p w14:paraId="6FCA2464" w14:textId="582F98BF" w:rsidR="001B7A05" w:rsidRDefault="001B7A05" w:rsidP="00FD4261">
      <w:pPr>
        <w:spacing w:before="60" w:after="60" w:line="240" w:lineRule="auto"/>
        <w:ind w:firstLine="567"/>
        <w:jc w:val="both"/>
        <w:rPr>
          <w:b/>
          <w:bCs/>
        </w:rPr>
      </w:pPr>
      <w:r>
        <w:rPr>
          <w:b/>
          <w:bCs/>
        </w:rPr>
        <w:t xml:space="preserve">- </w:t>
      </w:r>
      <w:r w:rsidRPr="007C1A12">
        <w:t>Số phụ huynh đồng ý</w:t>
      </w:r>
      <w:r>
        <w:t xml:space="preserve"> với chủ trương xóa bỏ phân hiệu</w:t>
      </w:r>
      <w:r w:rsidRPr="007C1A12">
        <w:t xml:space="preserve">: </w:t>
      </w:r>
      <w:r>
        <w:t>93/211</w:t>
      </w:r>
      <w:r w:rsidRPr="007C1A12">
        <w:t xml:space="preserve"> </w:t>
      </w:r>
      <w:r>
        <w:t>đạt 44,1%</w:t>
      </w:r>
    </w:p>
    <w:p w14:paraId="38E3030B" w14:textId="77777777" w:rsidR="001B7A05" w:rsidRPr="007C1A12" w:rsidRDefault="001B7A05" w:rsidP="00FD4261">
      <w:pPr>
        <w:spacing w:before="60" w:after="60" w:line="240" w:lineRule="auto"/>
        <w:ind w:firstLine="567"/>
        <w:jc w:val="both"/>
        <w:rPr>
          <w:b/>
          <w:bCs/>
        </w:rPr>
      </w:pPr>
      <w:r>
        <w:rPr>
          <w:b/>
          <w:bCs/>
        </w:rPr>
        <w:t xml:space="preserve">- </w:t>
      </w:r>
      <w:r w:rsidRPr="007C1A12">
        <w:t xml:space="preserve">Số phụ huynh không đồng ý: </w:t>
      </w:r>
      <w:r>
        <w:t>118/211 chiếm 55,9%</w:t>
      </w:r>
    </w:p>
    <w:p w14:paraId="743CD3CC" w14:textId="1D34C434" w:rsidR="001B7A05" w:rsidRDefault="001B7A05" w:rsidP="00FD4261">
      <w:pPr>
        <w:spacing w:before="60" w:after="60" w:line="240" w:lineRule="auto"/>
        <w:ind w:firstLine="567"/>
        <w:jc w:val="both"/>
        <w:rPr>
          <w:b/>
          <w:bCs/>
        </w:rPr>
      </w:pPr>
      <w:r>
        <w:rPr>
          <w:b/>
          <w:bCs/>
        </w:rPr>
        <w:t>1.</w:t>
      </w:r>
      <w:r w:rsidRPr="007C1A12">
        <w:rPr>
          <w:b/>
          <w:bCs/>
        </w:rPr>
        <w:t>3. Phân tích theo lớp</w:t>
      </w:r>
    </w:p>
    <w:p w14:paraId="5C962741" w14:textId="77777777" w:rsidR="001B7A05" w:rsidRPr="00AF7176" w:rsidRDefault="001B7A05" w:rsidP="00FD4261">
      <w:pPr>
        <w:spacing w:before="60" w:after="60" w:line="240" w:lineRule="auto"/>
        <w:ind w:firstLine="567"/>
        <w:jc w:val="both"/>
        <w:rPr>
          <w:b/>
          <w:bCs/>
          <w:i/>
          <w:iCs/>
        </w:rPr>
      </w:pPr>
      <w:r w:rsidRPr="00AF7176">
        <w:rPr>
          <w:b/>
          <w:bCs/>
          <w:i/>
          <w:iCs/>
        </w:rPr>
        <w:t>- Lớp có tỷ lệ đồng thuận cao:</w:t>
      </w:r>
    </w:p>
    <w:p w14:paraId="076CC30E" w14:textId="77777777" w:rsidR="001B7A05" w:rsidRDefault="001B7A05" w:rsidP="00FD4261">
      <w:pPr>
        <w:spacing w:before="60" w:after="60" w:line="240" w:lineRule="auto"/>
        <w:ind w:firstLine="567"/>
        <w:jc w:val="both"/>
        <w:rPr>
          <w:b/>
          <w:bCs/>
        </w:rPr>
      </w:pPr>
      <w:r>
        <w:t>+ Lớp mẫu giáo A11: 83,3 (mức cao nhất)</w:t>
      </w:r>
    </w:p>
    <w:p w14:paraId="7283ACC6" w14:textId="77777777" w:rsidR="001B7A05" w:rsidRPr="001063A9" w:rsidRDefault="001B7A05" w:rsidP="00FD4261">
      <w:pPr>
        <w:spacing w:before="60" w:after="60" w:line="240" w:lineRule="auto"/>
        <w:ind w:firstLine="567"/>
        <w:jc w:val="both"/>
        <w:rPr>
          <w:lang w:val="pt-PT"/>
        </w:rPr>
      </w:pPr>
      <w:r w:rsidRPr="001063A9">
        <w:rPr>
          <w:b/>
          <w:bCs/>
          <w:lang w:val="pt-PT"/>
        </w:rPr>
        <w:t xml:space="preserve">+ </w:t>
      </w:r>
      <w:r w:rsidRPr="001063A9">
        <w:rPr>
          <w:lang w:val="pt-PT"/>
        </w:rPr>
        <w:t xml:space="preserve">Lớp 4A: 71,4% </w:t>
      </w:r>
    </w:p>
    <w:p w14:paraId="40882D14" w14:textId="77777777" w:rsidR="001B7A05" w:rsidRPr="001063A9" w:rsidRDefault="001B7A05" w:rsidP="00FD4261">
      <w:pPr>
        <w:spacing w:before="60" w:after="60" w:line="240" w:lineRule="auto"/>
        <w:ind w:firstLine="567"/>
        <w:jc w:val="both"/>
        <w:rPr>
          <w:lang w:val="pt-PT"/>
        </w:rPr>
      </w:pPr>
      <w:r w:rsidRPr="001063A9">
        <w:rPr>
          <w:lang w:val="pt-PT"/>
        </w:rPr>
        <w:t>+ Lớp mẫu giáo A13: 66,7%</w:t>
      </w:r>
    </w:p>
    <w:p w14:paraId="43362990" w14:textId="77777777" w:rsidR="001B7A05" w:rsidRPr="001063A9" w:rsidRDefault="001B7A05" w:rsidP="00FD4261">
      <w:pPr>
        <w:spacing w:before="60" w:after="60" w:line="240" w:lineRule="auto"/>
        <w:ind w:firstLine="567"/>
        <w:jc w:val="both"/>
        <w:rPr>
          <w:b/>
          <w:bCs/>
          <w:lang w:val="pt-PT"/>
        </w:rPr>
      </w:pPr>
      <w:r w:rsidRPr="001063A9">
        <w:rPr>
          <w:b/>
          <w:bCs/>
          <w:lang w:val="pt-PT"/>
        </w:rPr>
        <w:t xml:space="preserve">+ </w:t>
      </w:r>
      <w:r w:rsidRPr="001063A9">
        <w:rPr>
          <w:lang w:val="pt-PT"/>
        </w:rPr>
        <w:t>Lớp 1A2: 57,1%</w:t>
      </w:r>
    </w:p>
    <w:p w14:paraId="0FE5563A" w14:textId="77777777" w:rsidR="001B7A05" w:rsidRPr="001063A9" w:rsidRDefault="001B7A05" w:rsidP="00FD4261">
      <w:pPr>
        <w:spacing w:before="60" w:after="60" w:line="240" w:lineRule="auto"/>
        <w:ind w:firstLine="567"/>
        <w:jc w:val="both"/>
        <w:rPr>
          <w:b/>
          <w:bCs/>
          <w:i/>
          <w:iCs/>
          <w:lang w:val="pt-PT"/>
        </w:rPr>
      </w:pPr>
      <w:r w:rsidRPr="001063A9">
        <w:rPr>
          <w:b/>
          <w:bCs/>
          <w:i/>
          <w:iCs/>
          <w:lang w:val="pt-PT"/>
        </w:rPr>
        <w:t>- Lớp có tỷ lệ đồng thuận thấp:</w:t>
      </w:r>
    </w:p>
    <w:p w14:paraId="6C29AB89" w14:textId="0111547F" w:rsidR="001B7A05" w:rsidRPr="001063A9" w:rsidRDefault="001B7A05" w:rsidP="00FD4261">
      <w:pPr>
        <w:spacing w:before="60" w:after="60" w:line="240" w:lineRule="auto"/>
        <w:ind w:firstLine="567"/>
        <w:jc w:val="both"/>
        <w:rPr>
          <w:b/>
          <w:bCs/>
          <w:lang w:val="pt-PT"/>
        </w:rPr>
      </w:pPr>
      <w:r w:rsidRPr="001063A9">
        <w:rPr>
          <w:lang w:val="pt-PT"/>
        </w:rPr>
        <w:t xml:space="preserve">+ Lớp mẫu giáo A8: 6,7% </w:t>
      </w:r>
    </w:p>
    <w:p w14:paraId="15A69704" w14:textId="10E33DAB" w:rsidR="001B7A05" w:rsidRDefault="001B7A05" w:rsidP="00FD4261">
      <w:pPr>
        <w:spacing w:before="60" w:after="60" w:line="240" w:lineRule="auto"/>
        <w:ind w:firstLine="567"/>
        <w:jc w:val="both"/>
        <w:rPr>
          <w:b/>
          <w:bCs/>
        </w:rPr>
      </w:pPr>
      <w:r>
        <w:rPr>
          <w:b/>
          <w:bCs/>
        </w:rPr>
        <w:t xml:space="preserve">+ </w:t>
      </w:r>
      <w:r w:rsidRPr="007C1A12">
        <w:t xml:space="preserve">Lớp 2A1: 8% </w:t>
      </w:r>
    </w:p>
    <w:p w14:paraId="32FC2BD4" w14:textId="78C17F11" w:rsidR="001B7A05" w:rsidRDefault="001B7A05" w:rsidP="00FD4261">
      <w:pPr>
        <w:spacing w:before="60" w:after="60" w:line="240" w:lineRule="auto"/>
        <w:ind w:firstLine="567"/>
        <w:jc w:val="both"/>
        <w:rPr>
          <w:b/>
          <w:bCs/>
        </w:rPr>
      </w:pPr>
      <w:r>
        <w:rPr>
          <w:b/>
          <w:bCs/>
        </w:rPr>
        <w:t xml:space="preserve">+ </w:t>
      </w:r>
      <w:r w:rsidRPr="007C1A12">
        <w:t>Lớp 2A2: 29,2%</w:t>
      </w:r>
      <w:r>
        <w:t xml:space="preserve"> </w:t>
      </w:r>
    </w:p>
    <w:p w14:paraId="0F2A2069" w14:textId="77777777" w:rsidR="001B7A05" w:rsidRPr="001063A9" w:rsidRDefault="001B7A05" w:rsidP="00FD4261">
      <w:pPr>
        <w:spacing w:before="60" w:after="60" w:line="240" w:lineRule="auto"/>
        <w:ind w:firstLine="567"/>
        <w:jc w:val="both"/>
        <w:rPr>
          <w:lang w:val="pt-PT"/>
        </w:rPr>
      </w:pPr>
      <w:r w:rsidRPr="001063A9">
        <w:rPr>
          <w:b/>
          <w:bCs/>
          <w:lang w:val="pt-PT"/>
        </w:rPr>
        <w:t xml:space="preserve">+ </w:t>
      </w:r>
      <w:r w:rsidRPr="001063A9">
        <w:rPr>
          <w:lang w:val="pt-PT"/>
        </w:rPr>
        <w:t>Các lớp 1A1, 3A1, 3A2: khoảng 40–42%</w:t>
      </w:r>
    </w:p>
    <w:p w14:paraId="35780A47" w14:textId="7857806F" w:rsidR="00C83C4A" w:rsidRPr="001063A9" w:rsidRDefault="00DD000A" w:rsidP="00FD4261">
      <w:pPr>
        <w:spacing w:before="60" w:after="60" w:line="240" w:lineRule="auto"/>
        <w:ind w:firstLine="567"/>
        <w:jc w:val="both"/>
        <w:rPr>
          <w:lang w:val="pt-PT"/>
        </w:rPr>
      </w:pPr>
      <w:r w:rsidRPr="001063A9">
        <w:rPr>
          <w:lang w:val="pt-PT"/>
        </w:rPr>
        <w:t>-</w:t>
      </w:r>
      <w:r w:rsidR="001B7A05" w:rsidRPr="001063A9">
        <w:rPr>
          <w:lang w:val="pt-PT"/>
        </w:rPr>
        <w:t xml:space="preserve"> Mức độ phụ huynh đồng thuận không đồng đều giữa các khối lớp, đặc biệt lớp mầm non chuẩn bị vào lớp 1 tại thôn Lùng Phình và Khối lớp 2 chuẩn bị lên lớp 3 phụ huynh không đồng tình và có nhiều ý kiến phản hồi. </w:t>
      </w:r>
    </w:p>
    <w:p w14:paraId="5F2805F9" w14:textId="6D566513" w:rsidR="001B7A05" w:rsidRPr="001063A9" w:rsidRDefault="001B7A05" w:rsidP="00FD4261">
      <w:pPr>
        <w:spacing w:before="120" w:after="120" w:line="240" w:lineRule="auto"/>
        <w:ind w:firstLine="567"/>
        <w:jc w:val="both"/>
        <w:rPr>
          <w:b/>
          <w:bCs/>
          <w:lang w:val="pt-PT"/>
        </w:rPr>
      </w:pPr>
      <w:r w:rsidRPr="001063A9">
        <w:rPr>
          <w:b/>
          <w:bCs/>
          <w:lang w:val="pt-PT"/>
        </w:rPr>
        <w:lastRenderedPageBreak/>
        <w:t>2</w:t>
      </w:r>
      <w:r w:rsidR="007C1A12" w:rsidRPr="001063A9">
        <w:rPr>
          <w:b/>
          <w:bCs/>
          <w:lang w:val="pt-PT"/>
        </w:rPr>
        <w:t>. Công tác triển khai tuyên truyền, vận động</w:t>
      </w:r>
    </w:p>
    <w:p w14:paraId="02C3DE79" w14:textId="77777777" w:rsidR="00921953" w:rsidRPr="001063A9" w:rsidRDefault="00921953" w:rsidP="00FD4261">
      <w:pPr>
        <w:spacing w:before="120" w:after="120" w:line="240" w:lineRule="auto"/>
        <w:ind w:firstLine="567"/>
        <w:jc w:val="both"/>
        <w:rPr>
          <w:b/>
          <w:bCs/>
          <w:lang w:val="pt-PT"/>
        </w:rPr>
      </w:pPr>
      <w:r w:rsidRPr="001063A9">
        <w:rPr>
          <w:b/>
          <w:bCs/>
          <w:lang w:val="pt-PT"/>
        </w:rPr>
        <w:t>2.</w:t>
      </w:r>
      <w:r w:rsidR="00C83C4A" w:rsidRPr="001063A9">
        <w:rPr>
          <w:b/>
          <w:bCs/>
          <w:lang w:val="pt-PT"/>
        </w:rPr>
        <w:t xml:space="preserve">1. </w:t>
      </w:r>
      <w:r w:rsidRPr="001063A9">
        <w:rPr>
          <w:b/>
          <w:bCs/>
          <w:lang w:val="pt-PT"/>
        </w:rPr>
        <w:t>Công tác tuyên truyền</w:t>
      </w:r>
    </w:p>
    <w:p w14:paraId="5AD9E9CE" w14:textId="0E3BA2E8" w:rsidR="00FA0BB3" w:rsidRPr="00FA0BB3" w:rsidRDefault="00FA0BB3" w:rsidP="00FD4261">
      <w:pPr>
        <w:spacing w:before="120" w:after="120" w:line="240" w:lineRule="auto"/>
        <w:ind w:firstLine="567"/>
        <w:jc w:val="both"/>
        <w:rPr>
          <w:lang w:val="vi-VN"/>
        </w:rPr>
      </w:pPr>
      <w:r w:rsidRPr="00FA0BB3">
        <w:rPr>
          <w:lang w:val="pt-PT"/>
        </w:rPr>
        <w:t xml:space="preserve">- </w:t>
      </w:r>
      <w:r w:rsidRPr="00FA0BB3">
        <w:rPr>
          <w:lang w:val="vi-VN"/>
        </w:rPr>
        <w:t>Phòng Văn hóa - Xã hội đã chỉ đạo Trường PTDTBT Tiểu học Lùng Phình chủ động phối hợp với các ban ngành, đoàn thể địa phương và các thôn bản triển khai công tác tuyên truyền về chủ trương sáp nhập trường, lớp học một cách đồng bộ, kịp thời và phù hợp với tình hình thực tế của địa phương.</w:t>
      </w:r>
    </w:p>
    <w:p w14:paraId="74EB7AAB" w14:textId="756964E3" w:rsidR="00FA0BB3" w:rsidRPr="00FA0BB3" w:rsidRDefault="00FA0BB3" w:rsidP="00FD4261">
      <w:pPr>
        <w:spacing w:before="120" w:after="120" w:line="240" w:lineRule="auto"/>
        <w:ind w:firstLine="567"/>
        <w:jc w:val="both"/>
        <w:rPr>
          <w:lang w:val="vi-VN"/>
        </w:rPr>
      </w:pPr>
      <w:r w:rsidRPr="00FA0BB3">
        <w:rPr>
          <w:lang w:val="vi-VN"/>
        </w:rPr>
        <w:t>- Nhà trường đã xây dựng kế hoạch tuyên truyền cụ thể, phân công nhiệm vụ rõ ràng cho từng bộ phận, giáo viên và tổ chức đoàn thể trong nhà trường nhằm đảm bảo việc tuyên truyền được thực hiện hiệu quả, đúng mục đích và đến được đông đảo phụ huynh học sinh.</w:t>
      </w:r>
    </w:p>
    <w:p w14:paraId="08CDF579" w14:textId="404D4BED" w:rsidR="00FA0BB3" w:rsidRPr="00B66670" w:rsidRDefault="00B66670" w:rsidP="00FD4261">
      <w:pPr>
        <w:spacing w:before="120" w:after="120" w:line="240" w:lineRule="auto"/>
        <w:ind w:firstLine="567"/>
        <w:jc w:val="both"/>
        <w:rPr>
          <w:b/>
          <w:bCs/>
          <w:lang w:val="vi-VN"/>
        </w:rPr>
      </w:pPr>
      <w:r w:rsidRPr="00B66670">
        <w:rPr>
          <w:b/>
          <w:bCs/>
          <w:lang w:val="vi-VN"/>
        </w:rPr>
        <w:t xml:space="preserve">* </w:t>
      </w:r>
      <w:r w:rsidR="00FA0BB3" w:rsidRPr="00B66670">
        <w:rPr>
          <w:b/>
          <w:bCs/>
          <w:lang w:val="vi-VN"/>
        </w:rPr>
        <w:t>Các hình thức tuyên truyền được triển khai đa dạng, cụ thể như sau:</w:t>
      </w:r>
    </w:p>
    <w:p w14:paraId="604EE677" w14:textId="049DB31D" w:rsidR="00FA0BB3" w:rsidRPr="00FA0BB3" w:rsidRDefault="00FA0BB3" w:rsidP="00FD4261">
      <w:pPr>
        <w:spacing w:before="120" w:after="120" w:line="240" w:lineRule="auto"/>
        <w:ind w:firstLine="567"/>
        <w:jc w:val="both"/>
        <w:rPr>
          <w:lang w:val="vi-VN"/>
        </w:rPr>
      </w:pPr>
      <w:r w:rsidRPr="00FA0BB3">
        <w:rPr>
          <w:lang w:val="vi-VN"/>
        </w:rPr>
        <w:t xml:space="preserve">- Tổ chức họp phụ huynh học sinh toàn trường và theo từng lớp để thông tin đầy đủ về chủ trương sáp nhập trong các buổi họp phụ huynh giữa năm học; giải thích rõ mục đích, ý nghĩa, lợi ích của việc sáp nhập đối với công tác quản lý, nâng cao chất lượng giáo dục và tạo điều kiện học tập tốt hơn cho học sinh. </w:t>
      </w:r>
    </w:p>
    <w:p w14:paraId="4DEC5652" w14:textId="219D0294" w:rsidR="00FA0BB3" w:rsidRPr="00FA0BB3" w:rsidRDefault="00FA0BB3" w:rsidP="00FD4261">
      <w:pPr>
        <w:spacing w:before="120" w:after="120" w:line="240" w:lineRule="auto"/>
        <w:ind w:firstLine="567"/>
        <w:jc w:val="both"/>
        <w:rPr>
          <w:lang w:val="vi-VN"/>
        </w:rPr>
      </w:pPr>
      <w:r w:rsidRPr="00FA0BB3">
        <w:rPr>
          <w:lang w:val="vi-VN"/>
        </w:rPr>
        <w:t xml:space="preserve">- Tuyên truyền trực tiếp thông qua đội ngũ giáo viên chủ nhiệm, Ban đại diện cha mẹ học sinh nhằm giúp phụ huynh hiểu rõ chủ trương, tạo sự đồng thuận và phối hợp thực hiện. Giáo viên chủ nhiệm thường xuyên trao đổi với phụ huynh trong các buổi sinh hoạt lớp, qua điện thoại và trong quá trình đưa đón học sinh để nắm bắt tâm tư, nguyện vọng của phụ huynh. </w:t>
      </w:r>
    </w:p>
    <w:p w14:paraId="7EB861A0" w14:textId="6D0A871E" w:rsidR="00FA0BB3" w:rsidRPr="00FA0BB3" w:rsidRDefault="00FA0BB3" w:rsidP="00FD4261">
      <w:pPr>
        <w:spacing w:before="120" w:after="120" w:line="240" w:lineRule="auto"/>
        <w:ind w:firstLine="567"/>
        <w:jc w:val="both"/>
        <w:rPr>
          <w:lang w:val="vi-VN"/>
        </w:rPr>
      </w:pPr>
      <w:r w:rsidRPr="00FA0BB3">
        <w:rPr>
          <w:lang w:val="vi-VN"/>
        </w:rPr>
        <w:t xml:space="preserve">- Phối hợp với trưởng thôn, bí thư chi bộ, các tổ chức đoàn thể như Hội Phụ nữ, Đoàn Thanh niên, Hội Khuyến học… tổ chức tuyên truyền, vận động tại cộng đồng dân cư; lồng ghép nội dung tuyên truyền trong các buổi họp thôn, sinh hoạt cộng đồng để người dân hiểu và ủng hộ chủ trương thực hiện. </w:t>
      </w:r>
    </w:p>
    <w:p w14:paraId="3FE947A6" w14:textId="780617C1" w:rsidR="000B5960" w:rsidRPr="00FA0BB3" w:rsidRDefault="00401D87" w:rsidP="00FD4261">
      <w:pPr>
        <w:spacing w:before="120" w:after="120" w:line="240" w:lineRule="auto"/>
        <w:ind w:firstLine="567"/>
        <w:jc w:val="both"/>
        <w:rPr>
          <w:lang w:val="vi-VN"/>
        </w:rPr>
      </w:pPr>
      <w:r w:rsidRPr="00FA0BB3">
        <w:rPr>
          <w:b/>
          <w:bCs/>
          <w:lang w:val="vi-VN"/>
        </w:rPr>
        <w:t>3</w:t>
      </w:r>
      <w:r w:rsidRPr="00FA0BB3">
        <w:rPr>
          <w:lang w:val="vi-VN"/>
        </w:rPr>
        <w:t>.</w:t>
      </w:r>
      <w:r w:rsidRPr="00FA0BB3">
        <w:rPr>
          <w:b/>
          <w:bCs/>
          <w:lang w:val="vi-VN"/>
        </w:rPr>
        <w:t>Kết quả họp</w:t>
      </w:r>
      <w:r w:rsidR="000B5960" w:rsidRPr="000B5960">
        <w:rPr>
          <w:b/>
          <w:bCs/>
          <w:lang w:val="vi-VN"/>
        </w:rPr>
        <w:t xml:space="preserve"> phụ huynh học sinh đối với phương án sắp xếp trường, lớp năm học 2026 – 2027 tại điểm trường Lùng Phình</w:t>
      </w:r>
    </w:p>
    <w:p w14:paraId="7A159BB2" w14:textId="27A74C01" w:rsidR="00401D87" w:rsidRPr="00401D87" w:rsidRDefault="00517860" w:rsidP="00FD4261">
      <w:pPr>
        <w:spacing w:before="120" w:after="120" w:line="240" w:lineRule="auto"/>
        <w:ind w:firstLine="567"/>
        <w:jc w:val="both"/>
        <w:rPr>
          <w:b/>
          <w:bCs/>
          <w:lang w:val="pt-PT"/>
        </w:rPr>
      </w:pPr>
      <w:r>
        <w:rPr>
          <w:b/>
          <w:bCs/>
        </w:rPr>
        <w:t>3.</w:t>
      </w:r>
      <w:r w:rsidR="000B5960" w:rsidRPr="000B5960">
        <w:rPr>
          <w:b/>
          <w:bCs/>
          <w:lang w:val="vi-VN"/>
        </w:rPr>
        <w:t>1. Tình hình chung</w:t>
      </w:r>
    </w:p>
    <w:p w14:paraId="7BE85FCA" w14:textId="77777777" w:rsidR="00401D87" w:rsidRPr="00401D87" w:rsidRDefault="00401D87" w:rsidP="00FD4261">
      <w:pPr>
        <w:spacing w:before="120" w:after="120" w:line="240" w:lineRule="auto"/>
        <w:ind w:firstLine="567"/>
        <w:jc w:val="both"/>
        <w:rPr>
          <w:b/>
          <w:bCs/>
          <w:lang w:val="pt-PT"/>
        </w:rPr>
      </w:pPr>
      <w:r>
        <w:rPr>
          <w:b/>
          <w:bCs/>
          <w:lang w:val="pt-PT"/>
        </w:rPr>
        <w:t xml:space="preserve">- </w:t>
      </w:r>
      <w:r w:rsidR="000B5960" w:rsidRPr="000B5960">
        <w:rPr>
          <w:b/>
          <w:bCs/>
          <w:lang w:val="vi-VN"/>
        </w:rPr>
        <w:t>Thành phần:</w:t>
      </w:r>
      <w:r w:rsidR="000B5960" w:rsidRPr="000B5960">
        <w:rPr>
          <w:lang w:val="vi-VN"/>
        </w:rPr>
        <w:t xml:space="preserve"> Đại diện UBND xã (Phó Chủ tịch Hảng Seo Toán), Phòng Văn hóa - Xã hội (Phó Trưởng phòng Giàng Sín Xuyển), Ban Giám hiệu nhà trường và 102 phụ huynh học sinh từ lớp 1 đến lớp 5.</w:t>
      </w:r>
    </w:p>
    <w:p w14:paraId="28BF56CE" w14:textId="7C8B0269" w:rsidR="000B5960" w:rsidRPr="00401D87" w:rsidRDefault="000B5960" w:rsidP="00FD4261">
      <w:pPr>
        <w:spacing w:before="120" w:after="120" w:line="240" w:lineRule="auto"/>
        <w:ind w:firstLine="567"/>
        <w:jc w:val="both"/>
        <w:rPr>
          <w:b/>
          <w:bCs/>
          <w:lang w:val="vi-VN"/>
        </w:rPr>
      </w:pPr>
      <w:r w:rsidRPr="000B5960">
        <w:rPr>
          <w:b/>
          <w:bCs/>
          <w:lang w:val="vi-VN"/>
        </w:rPr>
        <w:t>Nội dung:</w:t>
      </w:r>
      <w:r w:rsidRPr="000B5960">
        <w:rPr>
          <w:lang w:val="vi-VN"/>
        </w:rPr>
        <w:t xml:space="preserve"> Nhà trường đã thông qua Đề án sắp xếp trường, lớp năm học 2026 - 2027, dự kiến sáp nhập các điểm trường lẻ (trong đó có phân hiệu Lùng Phình) về học tập tập trung tại trường chính (thôn Lử Chồ hoặc Lùng Thẩn).</w:t>
      </w:r>
    </w:p>
    <w:p w14:paraId="581B8B0B" w14:textId="77777777" w:rsidR="00517860" w:rsidRPr="00517860" w:rsidRDefault="000B5960" w:rsidP="00FD4261">
      <w:pPr>
        <w:spacing w:before="120" w:after="120" w:line="240" w:lineRule="auto"/>
        <w:ind w:firstLine="567"/>
        <w:jc w:val="both"/>
        <w:rPr>
          <w:b/>
          <w:bCs/>
          <w:lang w:val="vi-VN"/>
        </w:rPr>
      </w:pPr>
      <w:r w:rsidRPr="000B5960">
        <w:rPr>
          <w:b/>
          <w:bCs/>
          <w:lang w:val="vi-VN"/>
        </w:rPr>
        <w:t>2. Ý kiến phản hồi của phụ huynh học sinh</w:t>
      </w:r>
      <w:r w:rsidR="00517860" w:rsidRPr="00517860">
        <w:rPr>
          <w:b/>
          <w:bCs/>
          <w:lang w:val="vi-VN"/>
        </w:rPr>
        <w:t>* Tổng hợp ý kiến phát biểu trực tiếp của phụ huynh học sinh:</w:t>
      </w:r>
    </w:p>
    <w:p w14:paraId="58E8C8AC" w14:textId="4AC75BD0" w:rsidR="00517860" w:rsidRPr="00517860" w:rsidRDefault="00517860" w:rsidP="00FD4261">
      <w:pPr>
        <w:spacing w:before="120" w:after="120" w:line="240" w:lineRule="auto"/>
        <w:ind w:firstLine="567"/>
        <w:jc w:val="both"/>
        <w:rPr>
          <w:lang w:val="vi-VN"/>
        </w:rPr>
      </w:pPr>
      <w:r w:rsidRPr="00517860">
        <w:rPr>
          <w:lang w:val="vi-VN"/>
        </w:rPr>
        <w:t xml:space="preserve">Tại hội nghị họp phụ huynh </w:t>
      </w:r>
      <w:r w:rsidR="001D4AF4" w:rsidRPr="000B5960">
        <w:rPr>
          <w:b/>
          <w:bCs/>
          <w:lang w:val="vi-VN"/>
        </w:rPr>
        <w:t>100% phụ huynh có mặt (102/102 người) không đồng nhất trí</w:t>
      </w:r>
      <w:r w:rsidR="001D4AF4" w:rsidRPr="000B5960">
        <w:rPr>
          <w:lang w:val="vi-VN"/>
        </w:rPr>
        <w:t xml:space="preserve"> với phương án xóa bỏ phân hiệu Lùng Phình</w:t>
      </w:r>
      <w:r w:rsidR="001D4AF4" w:rsidRPr="00517860">
        <w:rPr>
          <w:lang w:val="vi-VN"/>
        </w:rPr>
        <w:t xml:space="preserve"> </w:t>
      </w:r>
      <w:r w:rsidRPr="00517860">
        <w:rPr>
          <w:lang w:val="vi-VN"/>
        </w:rPr>
        <w:t xml:space="preserve">đưa học sinh về học tại điểm trường chính thôn Lử Chồ hoặc Trường PTDTBT TH&amp;THCS Lùng Thẩn, trong đó có 13 ý kiến phát biểu trực tiếp. </w:t>
      </w:r>
    </w:p>
    <w:p w14:paraId="33B2062E" w14:textId="0AA1CFEB" w:rsidR="00517860" w:rsidRPr="0089068C" w:rsidRDefault="00517860" w:rsidP="00FD4261">
      <w:pPr>
        <w:spacing w:before="120" w:after="120" w:line="240" w:lineRule="auto"/>
        <w:ind w:firstLine="567"/>
        <w:jc w:val="both"/>
        <w:rPr>
          <w:b/>
          <w:bCs/>
          <w:lang w:val="vi-VN"/>
        </w:rPr>
      </w:pPr>
      <w:r w:rsidRPr="0089068C">
        <w:rPr>
          <w:b/>
          <w:bCs/>
          <w:lang w:val="vi-VN"/>
        </w:rPr>
        <w:lastRenderedPageBreak/>
        <w:t xml:space="preserve">* Các ý kiến tập trung vào những nội dung chính sau: </w:t>
      </w:r>
    </w:p>
    <w:p w14:paraId="4FA3DCBD" w14:textId="77777777" w:rsidR="00517860" w:rsidRPr="00517860" w:rsidRDefault="00517860" w:rsidP="00FD4261">
      <w:pPr>
        <w:spacing w:before="120" w:after="120" w:line="240" w:lineRule="auto"/>
        <w:ind w:firstLine="567"/>
        <w:jc w:val="both"/>
        <w:rPr>
          <w:lang w:val="vi-VN"/>
        </w:rPr>
      </w:pPr>
      <w:r w:rsidRPr="00517860">
        <w:rPr>
          <w:lang w:val="vi-VN"/>
        </w:rPr>
        <w:t xml:space="preserve">- Điểm trường Lùng Phình nằm ở trung tâm xã, giao thông thuận lợi, dân cư đông đúc, cơ sở vật chất đầy đủ, gần bệnh viện, gần chợ và các cấp học khác. </w:t>
      </w:r>
    </w:p>
    <w:p w14:paraId="5C582A2E" w14:textId="6598B23B" w:rsidR="00517860" w:rsidRPr="00517860" w:rsidRDefault="00517860" w:rsidP="00FD4261">
      <w:pPr>
        <w:spacing w:before="120" w:after="120" w:line="240" w:lineRule="auto"/>
        <w:ind w:firstLine="567"/>
        <w:jc w:val="both"/>
        <w:rPr>
          <w:lang w:val="vi-VN"/>
        </w:rPr>
      </w:pPr>
      <w:r w:rsidRPr="00517860">
        <w:rPr>
          <w:lang w:val="vi-VN"/>
        </w:rPr>
        <w:t xml:space="preserve">- Học sinh tiểu học còn nhỏ, việc đi học xa gây khó khăn, đặc biệt vào mùa đông đối với học sinh thôn Lùng Phình và khoảng cách từ nhà đến trường quá xa đối với các hộ ở xa như Pả Chư Tỷ, Quán Hóa (cũ) từ 12-13km. </w:t>
      </w:r>
    </w:p>
    <w:p w14:paraId="3D5719A7" w14:textId="77777777" w:rsidR="00517860" w:rsidRPr="008E55C8" w:rsidRDefault="00517860" w:rsidP="00FD4261">
      <w:pPr>
        <w:spacing w:before="120" w:after="120" w:line="240" w:lineRule="auto"/>
        <w:ind w:firstLine="567"/>
        <w:jc w:val="both"/>
        <w:rPr>
          <w:spacing w:val="-8"/>
          <w:lang w:val="vi-VN"/>
        </w:rPr>
      </w:pPr>
      <w:r w:rsidRPr="008E55C8">
        <w:rPr>
          <w:spacing w:val="-8"/>
          <w:lang w:val="vi-VN"/>
        </w:rPr>
        <w:t xml:space="preserve">- Phụ huynh đa số đi làm ăn xa, ông bà lớn tuổi không có khả năng đưa đón học sinh. </w:t>
      </w:r>
    </w:p>
    <w:p w14:paraId="517FE792" w14:textId="77777777" w:rsidR="00517860" w:rsidRPr="00517860" w:rsidRDefault="00517860" w:rsidP="00FD4261">
      <w:pPr>
        <w:spacing w:before="120" w:after="120" w:line="240" w:lineRule="auto"/>
        <w:ind w:firstLine="567"/>
        <w:jc w:val="both"/>
        <w:rPr>
          <w:lang w:val="vi-VN"/>
        </w:rPr>
      </w:pPr>
      <w:r w:rsidRPr="00517860">
        <w:rPr>
          <w:lang w:val="vi-VN"/>
        </w:rPr>
        <w:t>- Điểm trường chính ở thôn Lử Chồ rất dốc không đảm bảo an toàn nếu xây dựng cơ sở vật chất (nhà 5 tầng) ở đó sẽ gây mất an toàn cho nhân dân.</w:t>
      </w:r>
    </w:p>
    <w:p w14:paraId="4F71ED3C" w14:textId="5EDF4CCD" w:rsidR="000B5960" w:rsidRPr="00CD5CF9" w:rsidRDefault="00517860" w:rsidP="00FD4261">
      <w:pPr>
        <w:spacing w:before="120" w:after="120" w:line="240" w:lineRule="auto"/>
        <w:ind w:firstLine="567"/>
        <w:jc w:val="both"/>
      </w:pPr>
      <w:r w:rsidRPr="00517860">
        <w:rPr>
          <w:lang w:val="vi-VN"/>
        </w:rPr>
        <w:t>- Nhiều phụ huynh cho rằng: Theo chỉ đạo của UBND tỉnh, Quyết định số 2621/QĐ-UBND ngày 29/12/2025 của Ủy ban nhân dân tỉnh Lào Cai, trong đó: Ưu tiên giữ lại các điểm trường có điều kiện thuận lợi (cơ sở vật chất, giao thông, dân cư tập trung); Không thực hiện sáp nhập nếu khoảng cách địa lý giữa nơi ở và trường học quá xa hoặc điều kiện giao thông đi lại còn khó khăn (khoảng cách từ thôn Quán Hóa, Pả Chư Tỷ đến thôn Lử Chồ khoảng 12 – 1</w:t>
      </w:r>
      <w:r w:rsidRPr="00AA30E8">
        <w:rPr>
          <w:lang w:val="vi-VN"/>
        </w:rPr>
        <w:t>3</w:t>
      </w:r>
      <w:r w:rsidR="00AA30E8" w:rsidRPr="00AA30E8">
        <w:rPr>
          <w:lang w:val="vi-VN"/>
        </w:rPr>
        <w:t xml:space="preserve"> </w:t>
      </w:r>
      <w:r w:rsidRPr="00517860">
        <w:rPr>
          <w:lang w:val="vi-VN"/>
        </w:rPr>
        <w:t>km). Khi thực hiện sáp nhập trường, chỉ thực hiện sáp nhập tổ chức bộ máy, việc sáp nhập không làm ảnh hưởng đến học tập của học sinh, học sinh đang học tại địa điểm nào sẽ tiếp tục học tại địa điểm đấy.</w:t>
      </w:r>
    </w:p>
    <w:p w14:paraId="4B98C42E" w14:textId="599F73CE" w:rsidR="004878E8" w:rsidRPr="00CD5CF9" w:rsidRDefault="00CD5CF9" w:rsidP="00FD4261">
      <w:pPr>
        <w:spacing w:before="120" w:after="120" w:line="240" w:lineRule="auto"/>
        <w:ind w:firstLine="567"/>
        <w:jc w:val="both"/>
        <w:rPr>
          <w:b/>
          <w:bCs/>
          <w:lang w:val="vi-VN"/>
        </w:rPr>
      </w:pPr>
      <w:r w:rsidRPr="00CD5CF9">
        <w:rPr>
          <w:b/>
          <w:bCs/>
        </w:rPr>
        <w:t xml:space="preserve">* </w:t>
      </w:r>
      <w:r w:rsidR="000B5960" w:rsidRPr="00CD5CF9">
        <w:rPr>
          <w:b/>
          <w:bCs/>
          <w:lang w:val="vi-VN"/>
        </w:rPr>
        <w:t>Các lý do chính được tổng hợp như sau:</w:t>
      </w:r>
    </w:p>
    <w:p w14:paraId="247CDC2B" w14:textId="77777777" w:rsidR="004878E8" w:rsidRPr="004878E8" w:rsidRDefault="004878E8" w:rsidP="00FD4261">
      <w:pPr>
        <w:spacing w:before="120" w:after="120" w:line="240" w:lineRule="auto"/>
        <w:ind w:firstLine="567"/>
        <w:jc w:val="both"/>
        <w:rPr>
          <w:lang w:val="vi-VN"/>
        </w:rPr>
      </w:pPr>
      <w:r w:rsidRPr="004878E8">
        <w:rPr>
          <w:lang w:val="vi-VN"/>
        </w:rPr>
        <w:t xml:space="preserve">- </w:t>
      </w:r>
      <w:r w:rsidR="000B5960" w:rsidRPr="000B5960">
        <w:rPr>
          <w:b/>
          <w:bCs/>
          <w:lang w:val="vi-VN"/>
        </w:rPr>
        <w:t>Vị trí và Cơ sở vật chất:</w:t>
      </w:r>
      <w:r w:rsidR="000B5960" w:rsidRPr="000B5960">
        <w:rPr>
          <w:lang w:val="vi-VN"/>
        </w:rPr>
        <w:t xml:space="preserve"> Phân hiệu Lùng Phình nằm ở trung tâm xã, hạ tầng khang trang, đầy đủ điều kiện học tập, gần các tiện ích (y tế, chợ, trường THCS&amp;THPT). Phụ huynh cho rằng việc bỏ điểm trường trung tâm để chuyển về điểm trường xa hơn là không hợp lý.</w:t>
      </w:r>
    </w:p>
    <w:p w14:paraId="30137441" w14:textId="77777777" w:rsidR="004878E8" w:rsidRPr="004878E8" w:rsidRDefault="004878E8" w:rsidP="00FD4261">
      <w:pPr>
        <w:spacing w:before="120" w:after="120" w:line="240" w:lineRule="auto"/>
        <w:ind w:firstLine="567"/>
        <w:jc w:val="both"/>
        <w:rPr>
          <w:lang w:val="vi-VN"/>
        </w:rPr>
      </w:pPr>
      <w:r w:rsidRPr="004878E8">
        <w:rPr>
          <w:lang w:val="vi-VN"/>
        </w:rPr>
        <w:t xml:space="preserve">- </w:t>
      </w:r>
      <w:r w:rsidR="000B5960" w:rsidRPr="000B5960">
        <w:rPr>
          <w:b/>
          <w:bCs/>
          <w:lang w:val="vi-VN"/>
        </w:rPr>
        <w:t>Khoảng cách và Địa hình:</w:t>
      </w:r>
      <w:r w:rsidR="000B5960" w:rsidRPr="000B5960">
        <w:rPr>
          <w:lang w:val="vi-VN"/>
        </w:rPr>
        <w:t xml:space="preserve"> Khoảng cách từ một số thôn (Pả Chư Tỷ, Quán Hóa) đến trường chính quá xa (từ 14-15km). Địa hình dốc, thời tiết khắc nghiệt gây khó khăn cho học sinh tiểu học và người già trong việc đưa đón (đặc biệt khi phụ huynh đi làm ăn xa).</w:t>
      </w:r>
    </w:p>
    <w:p w14:paraId="2040313B" w14:textId="77777777" w:rsidR="004878E8" w:rsidRPr="004878E8" w:rsidRDefault="004878E8" w:rsidP="00FD4261">
      <w:pPr>
        <w:spacing w:before="120" w:after="120" w:line="240" w:lineRule="auto"/>
        <w:ind w:firstLine="567"/>
        <w:jc w:val="both"/>
        <w:rPr>
          <w:lang w:val="vi-VN"/>
        </w:rPr>
      </w:pPr>
      <w:r w:rsidRPr="004878E8">
        <w:rPr>
          <w:lang w:val="vi-VN"/>
        </w:rPr>
        <w:t xml:space="preserve">- </w:t>
      </w:r>
      <w:r w:rsidR="000B5960" w:rsidRPr="000B5960">
        <w:rPr>
          <w:b/>
          <w:bCs/>
          <w:lang w:val="vi-VN"/>
        </w:rPr>
        <w:t>Quy định pháp lý:</w:t>
      </w:r>
      <w:r w:rsidR="000B5960" w:rsidRPr="000B5960">
        <w:rPr>
          <w:lang w:val="vi-VN"/>
        </w:rPr>
        <w:t xml:space="preserve"> Phụ huynh dẫn chứng Quyết định số 2621/QĐ-UBND ngày 29/12/2025 của UBND tỉnh Lào Cai về việc ưu tiên giữ lại các điểm trường có điều kiện thuận lợi và không sáp nhập nếu khoảng cách quá xa, gây ảnh hưởng đến việc học của học sinh.</w:t>
      </w:r>
    </w:p>
    <w:p w14:paraId="0F4B30B3" w14:textId="6D6AF0C6" w:rsidR="000B5960" w:rsidRPr="000B5960" w:rsidRDefault="004878E8" w:rsidP="00FD4261">
      <w:pPr>
        <w:spacing w:before="120" w:after="120" w:line="240" w:lineRule="auto"/>
        <w:ind w:firstLine="567"/>
        <w:jc w:val="both"/>
        <w:rPr>
          <w:lang w:val="vi-VN"/>
        </w:rPr>
      </w:pPr>
      <w:r w:rsidRPr="004878E8">
        <w:rPr>
          <w:lang w:val="vi-VN"/>
        </w:rPr>
        <w:t xml:space="preserve">- </w:t>
      </w:r>
      <w:r w:rsidR="000B5960" w:rsidRPr="000B5960">
        <w:rPr>
          <w:b/>
          <w:bCs/>
          <w:lang w:val="vi-VN"/>
        </w:rPr>
        <w:t>Phản ứng gay gắt:</w:t>
      </w:r>
      <w:r w:rsidR="000B5960" w:rsidRPr="000B5960">
        <w:rPr>
          <w:lang w:val="vi-VN"/>
        </w:rPr>
        <w:t xml:space="preserve"> Nhiều phụ huynh khẳng định nếu bắt buộc sáp nhập sẽ cho con em nghỉ học và tiếp tục gửi đơn kiến nghị lên các cấp cao hơn.</w:t>
      </w:r>
    </w:p>
    <w:p w14:paraId="5297EF9C" w14:textId="37E5F70C" w:rsidR="000B5960" w:rsidRPr="000B5960" w:rsidRDefault="00352D86" w:rsidP="00FD4261">
      <w:pPr>
        <w:spacing w:before="120" w:after="120" w:line="240" w:lineRule="auto"/>
        <w:ind w:firstLine="567"/>
        <w:jc w:val="both"/>
        <w:rPr>
          <w:b/>
          <w:bCs/>
          <w:lang w:val="vi-VN"/>
        </w:rPr>
      </w:pPr>
      <w:r w:rsidRPr="00352D86">
        <w:rPr>
          <w:b/>
          <w:bCs/>
          <w:lang w:val="vi-VN"/>
        </w:rPr>
        <w:t>4</w:t>
      </w:r>
      <w:r w:rsidR="000B5960" w:rsidRPr="000B5960">
        <w:rPr>
          <w:b/>
          <w:bCs/>
          <w:lang w:val="vi-VN"/>
        </w:rPr>
        <w:t>. Đề xuất</w:t>
      </w:r>
      <w:r w:rsidR="000D51E7">
        <w:rPr>
          <w:b/>
          <w:bCs/>
        </w:rPr>
        <w:t>, kiến nghị</w:t>
      </w:r>
      <w:r w:rsidR="000B5960" w:rsidRPr="000B5960">
        <w:rPr>
          <w:b/>
          <w:bCs/>
          <w:lang w:val="vi-VN"/>
        </w:rPr>
        <w:t xml:space="preserve"> của Phòng Văn hóa – Xã hội</w:t>
      </w:r>
    </w:p>
    <w:p w14:paraId="7B51611B" w14:textId="517A69C8" w:rsidR="001167D9" w:rsidRDefault="000D51E7" w:rsidP="00FD4261">
      <w:pPr>
        <w:spacing w:before="120" w:after="120" w:line="240" w:lineRule="auto"/>
        <w:ind w:firstLine="567"/>
        <w:jc w:val="both"/>
        <w:rPr>
          <w:b/>
          <w:bCs/>
        </w:rPr>
      </w:pPr>
      <w:r>
        <w:rPr>
          <w:b/>
          <w:bCs/>
        </w:rPr>
        <w:t xml:space="preserve">4.1. </w:t>
      </w:r>
      <w:r w:rsidR="000B5960" w:rsidRPr="000B5960">
        <w:rPr>
          <w:b/>
          <w:bCs/>
          <w:lang w:val="vi-VN"/>
        </w:rPr>
        <w:t>Nhận định:</w:t>
      </w:r>
    </w:p>
    <w:p w14:paraId="64EDC863" w14:textId="7D4B1D33" w:rsidR="001167D9" w:rsidRPr="00D01100" w:rsidRDefault="001167D9" w:rsidP="00FD4261">
      <w:pPr>
        <w:spacing w:after="0" w:line="240" w:lineRule="auto"/>
        <w:ind w:firstLine="567"/>
        <w:jc w:val="both"/>
        <w:rPr>
          <w:szCs w:val="28"/>
        </w:rPr>
      </w:pPr>
      <w:r w:rsidRPr="001167D9">
        <w:rPr>
          <w:szCs w:val="28"/>
        </w:rPr>
        <w:t xml:space="preserve">- </w:t>
      </w:r>
      <w:r w:rsidR="001D384B" w:rsidRPr="001167D9">
        <w:rPr>
          <w:szCs w:val="28"/>
        </w:rPr>
        <w:t xml:space="preserve">Việc sắp xếp, sáp nhập trường lớp là chủ trương đúng đắn của Đảng và Nhà nước nhằm thực hiện tinh gọn bộ máy, nâng cao hiệu quả quản lý, sử dụng hợp lý đội ngũ giáo viên, cơ sở vật chất và các nguồn lực đầu tư cho giáo dục. Đồng thời, đây cũng là giải pháp quan trọng nhằm từng bước nâng cao chất lượng giáo dục toàn </w:t>
      </w:r>
      <w:r w:rsidR="001D384B" w:rsidRPr="001167D9">
        <w:rPr>
          <w:szCs w:val="28"/>
        </w:rPr>
        <w:lastRenderedPageBreak/>
        <w:t xml:space="preserve">diện, đáp </w:t>
      </w:r>
      <w:r w:rsidR="001D384B" w:rsidRPr="00D01100">
        <w:rPr>
          <w:szCs w:val="28"/>
        </w:rPr>
        <w:t>ứng yêu cầu đổi mới căn bản, toàn diện giáo dục và đào tạo trong giai đoạn hiện nay.</w:t>
      </w:r>
    </w:p>
    <w:p w14:paraId="7EF88B3E" w14:textId="29644E72" w:rsidR="001167D9" w:rsidRPr="00D01100" w:rsidRDefault="001167D9" w:rsidP="00FD4261">
      <w:pPr>
        <w:spacing w:after="0" w:line="240" w:lineRule="auto"/>
        <w:ind w:firstLine="567"/>
        <w:jc w:val="both"/>
        <w:rPr>
          <w:szCs w:val="28"/>
        </w:rPr>
      </w:pPr>
      <w:r w:rsidRPr="00D01100">
        <w:rPr>
          <w:szCs w:val="28"/>
        </w:rPr>
        <w:t xml:space="preserve">- </w:t>
      </w:r>
      <w:r w:rsidR="001D384B" w:rsidRPr="00D01100">
        <w:rPr>
          <w:szCs w:val="28"/>
        </w:rPr>
        <w:t>Đối với điểm trường Lùng Phình, việc triển khai thực hiện chủ trương sáp nhập sẽ góp phần tập trung nguồn lực đầu tư cơ sở vật chất, nâng cao hiệu quả quản lý, tạo điều kiện thuận lợi trong việc bố trí đội ngũ giáo viên, tổ chức các hoạt động chuyên môn, giáo dục kỹ năng sống và nâng cao chất lượng giáo dục học sinh.</w:t>
      </w:r>
    </w:p>
    <w:p w14:paraId="22CDE28F" w14:textId="77777777" w:rsidR="001167D9" w:rsidRPr="00D01100" w:rsidRDefault="001167D9" w:rsidP="00FD4261">
      <w:pPr>
        <w:pStyle w:val="NormalWeb"/>
        <w:spacing w:before="0" w:beforeAutospacing="0" w:after="0" w:afterAutospacing="0"/>
        <w:ind w:firstLine="567"/>
        <w:jc w:val="both"/>
        <w:rPr>
          <w:sz w:val="28"/>
          <w:szCs w:val="28"/>
        </w:rPr>
      </w:pPr>
      <w:r w:rsidRPr="00D01100">
        <w:rPr>
          <w:sz w:val="28"/>
          <w:szCs w:val="28"/>
        </w:rPr>
        <w:t>- Theo đề xuất phụ huynh sáp nhập đưa trường về học tập tại điểm Lùng Phình Tuy nhiên, qua rà soát thực tế cho thấy nếu thực hiện phương án sáp nhập và bố trí toàn bộ học sinh về điểm trường Lùng Phình thì cơ sở vật chất hiện có chưa đáp ứng đầy đủ nhu cầu dạy và học. Số lượng phòng học, phòng chức năng, khu bán trú, công trình phụ trợ và các điều kiện phục vụ sinh hoạt học sinh còn hạn chế, khó bảo đảm cho việc tổ chức học tập tập trung với số lượng học sinh tăng lên sau sáp nhập.</w:t>
      </w:r>
    </w:p>
    <w:p w14:paraId="4F794CE2" w14:textId="77777777" w:rsidR="001167D9" w:rsidRPr="00D01100" w:rsidRDefault="001167D9" w:rsidP="00FD4261">
      <w:pPr>
        <w:pStyle w:val="NormalWeb"/>
        <w:spacing w:before="0" w:beforeAutospacing="0" w:after="0" w:afterAutospacing="0"/>
        <w:ind w:firstLine="567"/>
        <w:jc w:val="both"/>
        <w:rPr>
          <w:sz w:val="28"/>
          <w:szCs w:val="28"/>
        </w:rPr>
      </w:pPr>
      <w:r w:rsidRPr="00D01100">
        <w:rPr>
          <w:sz w:val="28"/>
          <w:szCs w:val="28"/>
        </w:rPr>
        <w:t>- Bên cạnh đó, quỹ đất và điều kiện mở rộng cơ sở vật chất tại điểm trường Lùng Phình còn gặp nhiều khó khăn, trong khi nhu cầu về phòng học, khu nội trú, nhà ăn, khu vệ sinh và sân chơi cho học sinh là rất lớn. Nếu tập trung học sinh về điểm trường này sẽ phát sinh áp lực đối với cơ sở vật chất, ảnh hưởng đến việc tổ chức các hoạt động dạy học, chăm sóc và quản lý học sinh.</w:t>
      </w:r>
    </w:p>
    <w:p w14:paraId="36A1EE98" w14:textId="46008993" w:rsidR="001167D9" w:rsidRPr="00D01100" w:rsidRDefault="001167D9" w:rsidP="00FD4261">
      <w:pPr>
        <w:pStyle w:val="NormalWeb"/>
        <w:spacing w:before="0" w:beforeAutospacing="0" w:after="0" w:afterAutospacing="0"/>
        <w:ind w:firstLine="567"/>
        <w:jc w:val="both"/>
        <w:rPr>
          <w:sz w:val="28"/>
          <w:szCs w:val="28"/>
        </w:rPr>
      </w:pPr>
      <w:r w:rsidRPr="00D01100">
        <w:rPr>
          <w:sz w:val="28"/>
          <w:szCs w:val="28"/>
        </w:rPr>
        <w:t>- Trong khi đó, điểm trường trung tâm xã Lầu Thí Ngài hiện có điều kiện cơ sở vật chất thuận lợi hơn do được tiếp nhận, tận dụng cơ sở vật chất của Trạm Y tế cũ, Nhà văn hóa đa năng xã Lầu Thí Ngài cũ và có phân hiệu mầm non nằm liền kề khuôn viên trường. Đây là điều kiện thuận lợi để bố trí phòng học, các khu chức năng và tổ chức hiệu quả các hoạt động giáo dục sau sáp nhập</w:t>
      </w:r>
      <w:r w:rsidR="001D384B" w:rsidRPr="00D01100">
        <w:rPr>
          <w:sz w:val="28"/>
          <w:szCs w:val="28"/>
        </w:rPr>
        <w:t>.</w:t>
      </w:r>
    </w:p>
    <w:p w14:paraId="1890FEFA" w14:textId="25833C02" w:rsidR="001D384B" w:rsidRPr="001167D9" w:rsidRDefault="001167D9" w:rsidP="00FD4261">
      <w:pPr>
        <w:spacing w:before="120" w:after="120" w:line="240" w:lineRule="auto"/>
        <w:ind w:firstLine="567"/>
        <w:jc w:val="both"/>
        <w:rPr>
          <w:szCs w:val="28"/>
          <w:lang w:val="vi-VN"/>
        </w:rPr>
      </w:pPr>
      <w:r w:rsidRPr="001167D9">
        <w:rPr>
          <w:szCs w:val="28"/>
        </w:rPr>
        <w:t xml:space="preserve">- </w:t>
      </w:r>
      <w:r w:rsidR="001D384B" w:rsidRPr="001167D9">
        <w:rPr>
          <w:szCs w:val="28"/>
        </w:rPr>
        <w:t>Hệ thống phòng học, khuôn viên trường lớp, sân chơi, các công trình phụ trợ từng bước được củng cố, sửa chữa và nâng cấp, cơ bản bảo đảm điều kiện học tập, sinh hoạt cho học sinh. Việc tập trung học sinh về điểm trường trung tâm cũng tạo điều kiện thuận lợi hơn trong việc đầu tư trang thiết bị dạy học, ứng dụng công nghệ thông tin, triển khai chuyển đổi số và xây dựng môi trường giáo dục an toàn, thân thiện, đáp ứng yêu cầu nâng cao chất lượng giáo dục trong thời gian tới.</w:t>
      </w:r>
    </w:p>
    <w:p w14:paraId="56591690" w14:textId="1F19E0D2" w:rsidR="00352D86" w:rsidRPr="00352D86" w:rsidRDefault="000D51E7" w:rsidP="00FD4261">
      <w:pPr>
        <w:spacing w:after="0" w:line="240" w:lineRule="auto"/>
        <w:ind w:firstLine="567"/>
        <w:jc w:val="both"/>
        <w:rPr>
          <w:lang w:val="vi-VN"/>
        </w:rPr>
      </w:pPr>
      <w:r>
        <w:rPr>
          <w:b/>
          <w:bCs/>
        </w:rPr>
        <w:t xml:space="preserve">4.2. </w:t>
      </w:r>
      <w:r w:rsidR="000B5960" w:rsidRPr="000B5960">
        <w:rPr>
          <w:b/>
          <w:bCs/>
          <w:lang w:val="vi-VN"/>
        </w:rPr>
        <w:t>Đề xuất:</w:t>
      </w:r>
    </w:p>
    <w:p w14:paraId="440DAF90" w14:textId="39C1E0E7" w:rsidR="00EA324A" w:rsidRDefault="000D51E7" w:rsidP="00FD4261">
      <w:pPr>
        <w:spacing w:after="0" w:line="240" w:lineRule="auto"/>
        <w:ind w:firstLine="567"/>
        <w:jc w:val="both"/>
      </w:pPr>
      <w:r>
        <w:rPr>
          <w:b/>
          <w:bCs/>
        </w:rPr>
        <w:t>4.2.1</w:t>
      </w:r>
      <w:r w:rsidR="00EA324A" w:rsidRPr="00EA324A">
        <w:rPr>
          <w:b/>
          <w:bCs/>
        </w:rPr>
        <w:t>.</w:t>
      </w:r>
      <w:r w:rsidR="00EA324A">
        <w:t xml:space="preserve"> Đề xuất lựa chọn phương án bố trí điểm trường trung tâm tại xã Lầu Thí Ngài do cơ sở vật chất hiện nay cơ bản đáp ứng yêu cầu tổ chức dạy và học sau sáp nhập. Điểm trường được tiếp nhận và tận dụng cơ sở vật chất của Trạm Y tế cũ, Nhà văn hóa đa năng xã Lầu Thí Ngài cũ và có phân hiệu mầm non nằm liền kề khuôn viên trường, thuận lợi cho việc bố trí phòng học, các khu chức năng, công tác quản lý và tổ chức các hoạt động giáo dục. </w:t>
      </w:r>
    </w:p>
    <w:p w14:paraId="328B0513" w14:textId="555959D6" w:rsidR="000D51E7" w:rsidRDefault="000D51E7" w:rsidP="00FD4261">
      <w:pPr>
        <w:spacing w:after="0" w:line="240" w:lineRule="auto"/>
        <w:ind w:firstLine="567"/>
        <w:jc w:val="both"/>
      </w:pPr>
      <w:r>
        <w:rPr>
          <w:b/>
          <w:bCs/>
        </w:rPr>
        <w:t>4.</w:t>
      </w:r>
      <w:r w:rsidR="00EA324A">
        <w:rPr>
          <w:b/>
          <w:bCs/>
        </w:rPr>
        <w:t>2</w:t>
      </w:r>
      <w:r w:rsidR="00EA324A" w:rsidRPr="00EA324A">
        <w:rPr>
          <w:b/>
          <w:bCs/>
        </w:rPr>
        <w:t>.</w:t>
      </w:r>
      <w:r>
        <w:rPr>
          <w:b/>
          <w:bCs/>
        </w:rPr>
        <w:t xml:space="preserve">2. </w:t>
      </w:r>
      <w:r>
        <w:t>Kính đ</w:t>
      </w:r>
      <w:r>
        <w:t>ề nghị</w:t>
      </w:r>
      <w:r>
        <w:t xml:space="preserve"> Thường trực Đảng ủy xã chỉ đạo, giao cho </w:t>
      </w:r>
      <w:r>
        <w:t>Ủy ban Mặt trận Tổ quốc Việt Nam xã các tổ chức chính trị - xã hội, các thôn (</w:t>
      </w:r>
      <w:r>
        <w:t xml:space="preserve"> nhất là</w:t>
      </w:r>
      <w:r>
        <w:t xml:space="preserve"> thôn Lùng Phình)</w:t>
      </w:r>
      <w:r>
        <w:t xml:space="preserve"> </w:t>
      </w:r>
      <w:r>
        <w:t>tăng cường công tác tuyên truyền, vận động Nhân dân tạo sự đồng thuận trong việc thực hiện chủ trương sắp xếp, sáp nhập trường lớp.</w:t>
      </w:r>
    </w:p>
    <w:p w14:paraId="2A9840D6" w14:textId="5178A5B3" w:rsidR="00EA324A" w:rsidRDefault="000D51E7" w:rsidP="00FD4261">
      <w:pPr>
        <w:spacing w:after="0" w:line="240" w:lineRule="auto"/>
        <w:ind w:firstLine="567"/>
        <w:jc w:val="both"/>
      </w:pPr>
      <w:r>
        <w:rPr>
          <w:b/>
          <w:bCs/>
        </w:rPr>
        <w:t>4.2.</w:t>
      </w:r>
      <w:r w:rsidRPr="000D51E7">
        <w:rPr>
          <w:b/>
          <w:bCs/>
        </w:rPr>
        <w:t>3</w:t>
      </w:r>
      <w:r>
        <w:t xml:space="preserve">. Kính </w:t>
      </w:r>
      <w:r w:rsidR="00EA324A">
        <w:t>Đề nghị</w:t>
      </w:r>
      <w:r>
        <w:t xml:space="preserve"> Thường trực Đảng ủy</w:t>
      </w:r>
      <w:r w:rsidR="00EA324A">
        <w:t xml:space="preserve"> </w:t>
      </w:r>
      <w:r>
        <w:t xml:space="preserve">tổ chức đối thoại với phụ huynh có con em học tại phân hiệu Tiểu học Lùng Phình và nhân dân thôn Lùng Phình; </w:t>
      </w:r>
      <w:r w:rsidR="00EA324A">
        <w:t xml:space="preserve">chỉ đạo kịp thời trong quá trình triển khai thực hiện nhằm bảo đảm ổn định tình hình tại </w:t>
      </w:r>
      <w:r w:rsidR="00EA324A">
        <w:lastRenderedPageBreak/>
        <w:t>cơ sở, hạn chế phát sinh đơn thư khiếu nại, góp phần giữ vững an ninh chính trị và trật tự an toàn xã hội trên địa bàn.</w:t>
      </w:r>
    </w:p>
    <w:p w14:paraId="5452F2D9" w14:textId="25A5084E" w:rsidR="00B06C9B" w:rsidRPr="00AE1FCC" w:rsidRDefault="000B5960" w:rsidP="00F93272">
      <w:pPr>
        <w:spacing w:before="120" w:after="120" w:line="240" w:lineRule="auto"/>
        <w:ind w:firstLine="567"/>
        <w:jc w:val="both"/>
        <w:rPr>
          <w:spacing w:val="-6"/>
        </w:rPr>
      </w:pPr>
      <w:r w:rsidRPr="00AE1FCC">
        <w:rPr>
          <w:spacing w:val="-6"/>
          <w:lang w:val="vi-VN"/>
        </w:rPr>
        <w:t>Trên đây là báo cáo của Phòng Văn hóa – Xã hội về kết quả họp phụ huynh tại điểm trường Lùng Phình../.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5364F" w14:paraId="3D38FF7D" w14:textId="77777777" w:rsidTr="00375858">
        <w:tc>
          <w:tcPr>
            <w:tcW w:w="4672" w:type="dxa"/>
          </w:tcPr>
          <w:p w14:paraId="5E61C919" w14:textId="2D44C6D7" w:rsidR="0075364F" w:rsidRPr="00F93272" w:rsidRDefault="0075364F" w:rsidP="00375858">
            <w:pPr>
              <w:spacing w:line="259" w:lineRule="auto"/>
              <w:rPr>
                <w:i/>
                <w:iCs/>
                <w:sz w:val="24"/>
                <w:szCs w:val="24"/>
              </w:rPr>
            </w:pPr>
            <w:r w:rsidRPr="00F93272">
              <w:rPr>
                <w:b/>
                <w:bCs/>
                <w:i/>
                <w:iCs/>
                <w:sz w:val="24"/>
                <w:szCs w:val="24"/>
              </w:rPr>
              <w:t>Nơi nhận:</w:t>
            </w:r>
          </w:p>
          <w:p w14:paraId="3810042D" w14:textId="10DD9C96" w:rsidR="005F6D66" w:rsidRDefault="0075364F" w:rsidP="00375858">
            <w:pPr>
              <w:spacing w:line="259" w:lineRule="auto"/>
              <w:rPr>
                <w:sz w:val="22"/>
              </w:rPr>
            </w:pPr>
            <w:r w:rsidRPr="00707249">
              <w:rPr>
                <w:sz w:val="22"/>
              </w:rPr>
              <w:t xml:space="preserve">- </w:t>
            </w:r>
            <w:r w:rsidR="00F93272" w:rsidRPr="00707249">
              <w:rPr>
                <w:sz w:val="22"/>
              </w:rPr>
              <w:t>TT</w:t>
            </w:r>
            <w:r w:rsidR="005F6D66">
              <w:rPr>
                <w:sz w:val="22"/>
              </w:rPr>
              <w:t xml:space="preserve">. </w:t>
            </w:r>
            <w:r w:rsidR="00F93272" w:rsidRPr="00707249">
              <w:rPr>
                <w:sz w:val="22"/>
              </w:rPr>
              <w:t>ĐU</w:t>
            </w:r>
            <w:r w:rsidR="00C61127">
              <w:rPr>
                <w:sz w:val="22"/>
              </w:rPr>
              <w:t xml:space="preserve"> xã</w:t>
            </w:r>
            <w:r w:rsidR="005F6D66">
              <w:rPr>
                <w:sz w:val="22"/>
              </w:rPr>
              <w:t>;</w:t>
            </w:r>
          </w:p>
          <w:p w14:paraId="24794629" w14:textId="62279046" w:rsidR="00B06C9B" w:rsidRPr="00707249" w:rsidRDefault="005F6D66" w:rsidP="00375858">
            <w:pPr>
              <w:spacing w:line="259" w:lineRule="auto"/>
              <w:rPr>
                <w:sz w:val="22"/>
              </w:rPr>
            </w:pPr>
            <w:r>
              <w:rPr>
                <w:sz w:val="22"/>
              </w:rPr>
              <w:t xml:space="preserve">- TT. </w:t>
            </w:r>
            <w:r w:rsidR="00F93272" w:rsidRPr="00707249">
              <w:rPr>
                <w:sz w:val="22"/>
              </w:rPr>
              <w:t>HĐND-UBND</w:t>
            </w:r>
            <w:r w:rsidR="00C61127">
              <w:rPr>
                <w:sz w:val="22"/>
              </w:rPr>
              <w:t xml:space="preserve"> xã</w:t>
            </w:r>
            <w:r w:rsidR="00C73B94" w:rsidRPr="00707249">
              <w:rPr>
                <w:sz w:val="22"/>
              </w:rPr>
              <w:t>;</w:t>
            </w:r>
          </w:p>
          <w:p w14:paraId="07D89D2B" w14:textId="16D61D1D" w:rsidR="00B06C9B" w:rsidRDefault="005F6D66" w:rsidP="00375858">
            <w:pPr>
              <w:spacing w:line="259" w:lineRule="auto"/>
              <w:rPr>
                <w:sz w:val="22"/>
              </w:rPr>
            </w:pPr>
            <w:r>
              <w:rPr>
                <w:sz w:val="22"/>
              </w:rPr>
              <w:t>- Văn phòng HĐND-UBND xã;</w:t>
            </w:r>
          </w:p>
          <w:p w14:paraId="1ED3EB83" w14:textId="3AA295B5" w:rsidR="005F6D66" w:rsidRPr="00707249" w:rsidRDefault="005F6D66" w:rsidP="00375858">
            <w:pPr>
              <w:spacing w:line="259" w:lineRule="auto"/>
              <w:rPr>
                <w:sz w:val="22"/>
              </w:rPr>
            </w:pPr>
            <w:r>
              <w:rPr>
                <w:sz w:val="22"/>
              </w:rPr>
              <w:t>- Văn phòng Đảng ủy xã;</w:t>
            </w:r>
          </w:p>
          <w:p w14:paraId="2E4E863B" w14:textId="412A7A48" w:rsidR="0075364F" w:rsidRPr="00707249" w:rsidRDefault="0075364F" w:rsidP="00375858">
            <w:pPr>
              <w:spacing w:line="259" w:lineRule="auto"/>
              <w:rPr>
                <w:sz w:val="22"/>
              </w:rPr>
            </w:pPr>
            <w:r w:rsidRPr="00707249">
              <w:rPr>
                <w:sz w:val="22"/>
              </w:rPr>
              <w:t>- Lưu: VT.</w:t>
            </w:r>
            <w:r w:rsidR="00F93272" w:rsidRPr="00707249">
              <w:rPr>
                <w:sz w:val="22"/>
              </w:rPr>
              <w:t xml:space="preserve"> VHXH</w:t>
            </w:r>
          </w:p>
          <w:p w14:paraId="393F9E47" w14:textId="77777777" w:rsidR="0075364F" w:rsidRDefault="0075364F" w:rsidP="00375858">
            <w:pPr>
              <w:spacing w:before="60" w:after="60"/>
              <w:ind w:firstLine="601"/>
            </w:pPr>
          </w:p>
        </w:tc>
        <w:tc>
          <w:tcPr>
            <w:tcW w:w="4673" w:type="dxa"/>
          </w:tcPr>
          <w:p w14:paraId="743C3E30" w14:textId="72BB5255" w:rsidR="0075364F" w:rsidRDefault="0075364F" w:rsidP="00375858">
            <w:pPr>
              <w:spacing w:before="60" w:after="60"/>
              <w:ind w:firstLine="601"/>
              <w:jc w:val="center"/>
            </w:pPr>
            <w:r w:rsidRPr="00287887">
              <w:rPr>
                <w:b/>
                <w:bCs/>
              </w:rPr>
              <w:t>TRƯỞNG</w:t>
            </w:r>
            <w:r w:rsidR="00C038B5">
              <w:rPr>
                <w:b/>
                <w:bCs/>
              </w:rPr>
              <w:t xml:space="preserve"> PHÒNG</w:t>
            </w:r>
            <w:r w:rsidRPr="00287887">
              <w:br/>
            </w:r>
          </w:p>
          <w:p w14:paraId="12D9E3F5" w14:textId="77777777" w:rsidR="0075364F" w:rsidRDefault="0075364F" w:rsidP="00375858">
            <w:pPr>
              <w:spacing w:before="60" w:after="60"/>
              <w:ind w:firstLine="601"/>
            </w:pPr>
          </w:p>
          <w:p w14:paraId="3B163E01" w14:textId="77777777" w:rsidR="00375858" w:rsidRDefault="00375858" w:rsidP="00375858">
            <w:pPr>
              <w:spacing w:before="60" w:after="60"/>
            </w:pPr>
          </w:p>
          <w:p w14:paraId="78C9568A" w14:textId="77777777" w:rsidR="006147EC" w:rsidRDefault="006147EC" w:rsidP="00375858">
            <w:pPr>
              <w:spacing w:before="60" w:after="60"/>
            </w:pPr>
          </w:p>
          <w:p w14:paraId="58A7ECEC" w14:textId="6F740FC3" w:rsidR="0075364F" w:rsidRPr="0075364F" w:rsidRDefault="00C038B5" w:rsidP="00375858">
            <w:pPr>
              <w:spacing w:before="60" w:after="60"/>
              <w:ind w:firstLine="601"/>
              <w:jc w:val="center"/>
              <w:rPr>
                <w:b/>
                <w:bCs/>
              </w:rPr>
            </w:pPr>
            <w:r>
              <w:rPr>
                <w:b/>
                <w:bCs/>
              </w:rPr>
              <w:t>Trần Ngọc Phương</w:t>
            </w:r>
          </w:p>
        </w:tc>
      </w:tr>
    </w:tbl>
    <w:p w14:paraId="6A87B866" w14:textId="77777777" w:rsidR="0075364F" w:rsidRDefault="0075364F" w:rsidP="00375858">
      <w:pPr>
        <w:spacing w:before="60" w:after="60"/>
        <w:ind w:firstLine="567"/>
      </w:pPr>
    </w:p>
    <w:p w14:paraId="588D6080" w14:textId="77777777" w:rsidR="00590305" w:rsidRDefault="00590305" w:rsidP="00375858">
      <w:pPr>
        <w:spacing w:before="60" w:after="60"/>
        <w:ind w:firstLine="567"/>
      </w:pPr>
    </w:p>
    <w:sectPr w:rsidR="00590305" w:rsidSect="001063A9">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C5F3" w14:textId="77777777" w:rsidR="0016260E" w:rsidRDefault="0016260E" w:rsidP="00410C5A">
      <w:pPr>
        <w:spacing w:after="0" w:line="240" w:lineRule="auto"/>
      </w:pPr>
      <w:r>
        <w:separator/>
      </w:r>
    </w:p>
  </w:endnote>
  <w:endnote w:type="continuationSeparator" w:id="0">
    <w:p w14:paraId="64A7B4AC" w14:textId="77777777" w:rsidR="0016260E" w:rsidRDefault="0016260E" w:rsidP="0041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9AF7" w14:textId="77777777" w:rsidR="0016260E" w:rsidRDefault="0016260E" w:rsidP="00410C5A">
      <w:pPr>
        <w:spacing w:after="0" w:line="240" w:lineRule="auto"/>
      </w:pPr>
      <w:r>
        <w:separator/>
      </w:r>
    </w:p>
  </w:footnote>
  <w:footnote w:type="continuationSeparator" w:id="0">
    <w:p w14:paraId="43CEC68F" w14:textId="77777777" w:rsidR="0016260E" w:rsidRDefault="0016260E" w:rsidP="0041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36394"/>
      <w:docPartObj>
        <w:docPartGallery w:val="Page Numbers (Top of Page)"/>
        <w:docPartUnique/>
      </w:docPartObj>
    </w:sdtPr>
    <w:sdtEndPr>
      <w:rPr>
        <w:noProof/>
      </w:rPr>
    </w:sdtEndPr>
    <w:sdtContent>
      <w:p w14:paraId="512C27A1" w14:textId="7D5B5A10" w:rsidR="00410C5A" w:rsidRDefault="00410C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E04F58" w14:textId="77777777" w:rsidR="00410C5A" w:rsidRDefault="0041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5F2"/>
    <w:multiLevelType w:val="multilevel"/>
    <w:tmpl w:val="3E246E46"/>
    <w:lvl w:ilvl="0">
      <w:start w:val="1"/>
      <w:numFmt w:val="bullet"/>
      <w:lvlText w:val=""/>
      <w:lvlJc w:val="left"/>
      <w:pPr>
        <w:tabs>
          <w:tab w:val="num" w:pos="3621"/>
        </w:tabs>
        <w:ind w:left="3621" w:hanging="360"/>
      </w:pPr>
      <w:rPr>
        <w:rFonts w:ascii="Symbol" w:hAnsi="Symbol" w:hint="default"/>
        <w:sz w:val="20"/>
      </w:rPr>
    </w:lvl>
    <w:lvl w:ilvl="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1" w15:restartNumberingAfterBreak="0">
    <w:nsid w:val="06C6090E"/>
    <w:multiLevelType w:val="multilevel"/>
    <w:tmpl w:val="27D6C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C6B2A"/>
    <w:multiLevelType w:val="multilevel"/>
    <w:tmpl w:val="E1786BD4"/>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3" w15:restartNumberingAfterBreak="0">
    <w:nsid w:val="0B765A44"/>
    <w:multiLevelType w:val="multilevel"/>
    <w:tmpl w:val="5D3E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00D2"/>
    <w:multiLevelType w:val="multilevel"/>
    <w:tmpl w:val="367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C2812"/>
    <w:multiLevelType w:val="hybridMultilevel"/>
    <w:tmpl w:val="D5EAE9CE"/>
    <w:lvl w:ilvl="0" w:tplc="01CAE6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65E75"/>
    <w:multiLevelType w:val="multilevel"/>
    <w:tmpl w:val="DE34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63ADC"/>
    <w:multiLevelType w:val="multilevel"/>
    <w:tmpl w:val="AD90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C4845"/>
    <w:multiLevelType w:val="multilevel"/>
    <w:tmpl w:val="AA36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2C09"/>
    <w:multiLevelType w:val="multilevel"/>
    <w:tmpl w:val="2C6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864CA"/>
    <w:multiLevelType w:val="multilevel"/>
    <w:tmpl w:val="E1F2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A5056"/>
    <w:multiLevelType w:val="multilevel"/>
    <w:tmpl w:val="7200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468F0"/>
    <w:multiLevelType w:val="multilevel"/>
    <w:tmpl w:val="FD540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852B7"/>
    <w:multiLevelType w:val="multilevel"/>
    <w:tmpl w:val="F95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1DCC"/>
    <w:multiLevelType w:val="multilevel"/>
    <w:tmpl w:val="B73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D5BCC"/>
    <w:multiLevelType w:val="multilevel"/>
    <w:tmpl w:val="E56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C019C"/>
    <w:multiLevelType w:val="multilevel"/>
    <w:tmpl w:val="CDC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95765"/>
    <w:multiLevelType w:val="multilevel"/>
    <w:tmpl w:val="066A64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C27B51"/>
    <w:multiLevelType w:val="multilevel"/>
    <w:tmpl w:val="6EFE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E3E10"/>
    <w:multiLevelType w:val="multilevel"/>
    <w:tmpl w:val="586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B5214"/>
    <w:multiLevelType w:val="multilevel"/>
    <w:tmpl w:val="1AE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E1B8F"/>
    <w:multiLevelType w:val="multilevel"/>
    <w:tmpl w:val="E91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B29F7"/>
    <w:multiLevelType w:val="hybridMultilevel"/>
    <w:tmpl w:val="417CBD98"/>
    <w:lvl w:ilvl="0" w:tplc="8E9A2C1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9596F"/>
    <w:multiLevelType w:val="multilevel"/>
    <w:tmpl w:val="8CC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61627"/>
    <w:multiLevelType w:val="multilevel"/>
    <w:tmpl w:val="F09A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73A36"/>
    <w:multiLevelType w:val="multilevel"/>
    <w:tmpl w:val="E4F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038E1"/>
    <w:multiLevelType w:val="multilevel"/>
    <w:tmpl w:val="B6F6A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110EA8"/>
    <w:multiLevelType w:val="multilevel"/>
    <w:tmpl w:val="0E5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B2138"/>
    <w:multiLevelType w:val="multilevel"/>
    <w:tmpl w:val="51F6D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0645A"/>
    <w:multiLevelType w:val="multilevel"/>
    <w:tmpl w:val="40B6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70D7C"/>
    <w:multiLevelType w:val="multilevel"/>
    <w:tmpl w:val="25E0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0F2553"/>
    <w:multiLevelType w:val="hybridMultilevel"/>
    <w:tmpl w:val="151299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81B36"/>
    <w:multiLevelType w:val="multilevel"/>
    <w:tmpl w:val="193E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02FDA"/>
    <w:multiLevelType w:val="multilevel"/>
    <w:tmpl w:val="050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750C1"/>
    <w:multiLevelType w:val="multilevel"/>
    <w:tmpl w:val="9EBC1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031E4"/>
    <w:multiLevelType w:val="multilevel"/>
    <w:tmpl w:val="649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67FF3"/>
    <w:multiLevelType w:val="hybridMultilevel"/>
    <w:tmpl w:val="E22AE2F2"/>
    <w:lvl w:ilvl="0" w:tplc="9BFCA552">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37EF1"/>
    <w:multiLevelType w:val="multilevel"/>
    <w:tmpl w:val="939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81E0A"/>
    <w:multiLevelType w:val="multilevel"/>
    <w:tmpl w:val="1DC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52900"/>
    <w:multiLevelType w:val="multilevel"/>
    <w:tmpl w:val="4F6A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434800"/>
    <w:multiLevelType w:val="multilevel"/>
    <w:tmpl w:val="B33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3615B"/>
    <w:multiLevelType w:val="multilevel"/>
    <w:tmpl w:val="63E6D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CD3D5F"/>
    <w:multiLevelType w:val="multilevel"/>
    <w:tmpl w:val="4A0A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51146"/>
    <w:multiLevelType w:val="multilevel"/>
    <w:tmpl w:val="B4A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93939"/>
    <w:multiLevelType w:val="multilevel"/>
    <w:tmpl w:val="F6605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33EF8"/>
    <w:multiLevelType w:val="multilevel"/>
    <w:tmpl w:val="F716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993362">
    <w:abstractNumId w:val="40"/>
  </w:num>
  <w:num w:numId="2" w16cid:durableId="1587614161">
    <w:abstractNumId w:val="27"/>
  </w:num>
  <w:num w:numId="3" w16cid:durableId="235290722">
    <w:abstractNumId w:val="38"/>
  </w:num>
  <w:num w:numId="4" w16cid:durableId="1603034015">
    <w:abstractNumId w:val="43"/>
  </w:num>
  <w:num w:numId="5" w16cid:durableId="1994991412">
    <w:abstractNumId w:val="8"/>
  </w:num>
  <w:num w:numId="6" w16cid:durableId="1359700957">
    <w:abstractNumId w:val="25"/>
  </w:num>
  <w:num w:numId="7" w16cid:durableId="1621299270">
    <w:abstractNumId w:val="33"/>
  </w:num>
  <w:num w:numId="8" w16cid:durableId="1743604815">
    <w:abstractNumId w:val="34"/>
  </w:num>
  <w:num w:numId="9" w16cid:durableId="1346595340">
    <w:abstractNumId w:val="9"/>
  </w:num>
  <w:num w:numId="10" w16cid:durableId="1592468011">
    <w:abstractNumId w:val="12"/>
  </w:num>
  <w:num w:numId="11" w16cid:durableId="1508131143">
    <w:abstractNumId w:val="2"/>
  </w:num>
  <w:num w:numId="12" w16cid:durableId="2068457769">
    <w:abstractNumId w:val="30"/>
  </w:num>
  <w:num w:numId="13" w16cid:durableId="1768698777">
    <w:abstractNumId w:val="4"/>
  </w:num>
  <w:num w:numId="14" w16cid:durableId="83767722">
    <w:abstractNumId w:val="21"/>
  </w:num>
  <w:num w:numId="15" w16cid:durableId="1011490067">
    <w:abstractNumId w:val="37"/>
  </w:num>
  <w:num w:numId="16" w16cid:durableId="2102793424">
    <w:abstractNumId w:val="0"/>
  </w:num>
  <w:num w:numId="17" w16cid:durableId="1651909057">
    <w:abstractNumId w:val="35"/>
  </w:num>
  <w:num w:numId="18" w16cid:durableId="804472364">
    <w:abstractNumId w:val="20"/>
  </w:num>
  <w:num w:numId="19" w16cid:durableId="1638876067">
    <w:abstractNumId w:val="23"/>
  </w:num>
  <w:num w:numId="20" w16cid:durableId="965502998">
    <w:abstractNumId w:val="32"/>
  </w:num>
  <w:num w:numId="21" w16cid:durableId="950282848">
    <w:abstractNumId w:val="24"/>
  </w:num>
  <w:num w:numId="22" w16cid:durableId="1161238693">
    <w:abstractNumId w:val="44"/>
  </w:num>
  <w:num w:numId="23" w16cid:durableId="607737387">
    <w:abstractNumId w:val="16"/>
  </w:num>
  <w:num w:numId="24" w16cid:durableId="2144687917">
    <w:abstractNumId w:val="42"/>
  </w:num>
  <w:num w:numId="25" w16cid:durableId="895433695">
    <w:abstractNumId w:val="45"/>
  </w:num>
  <w:num w:numId="26" w16cid:durableId="2090151994">
    <w:abstractNumId w:val="5"/>
  </w:num>
  <w:num w:numId="27" w16cid:durableId="169028812">
    <w:abstractNumId w:val="22"/>
  </w:num>
  <w:num w:numId="28" w16cid:durableId="2100178880">
    <w:abstractNumId w:val="36"/>
  </w:num>
  <w:num w:numId="29" w16cid:durableId="1756051270">
    <w:abstractNumId w:val="39"/>
  </w:num>
  <w:num w:numId="30" w16cid:durableId="375006724">
    <w:abstractNumId w:val="11"/>
  </w:num>
  <w:num w:numId="31" w16cid:durableId="1047534779">
    <w:abstractNumId w:val="7"/>
  </w:num>
  <w:num w:numId="32" w16cid:durableId="98456510">
    <w:abstractNumId w:val="28"/>
  </w:num>
  <w:num w:numId="33" w16cid:durableId="614101729">
    <w:abstractNumId w:val="29"/>
  </w:num>
  <w:num w:numId="34" w16cid:durableId="1875117031">
    <w:abstractNumId w:val="18"/>
  </w:num>
  <w:num w:numId="35" w16cid:durableId="1903559414">
    <w:abstractNumId w:val="1"/>
  </w:num>
  <w:num w:numId="36" w16cid:durableId="1394310994">
    <w:abstractNumId w:val="26"/>
  </w:num>
  <w:num w:numId="37" w16cid:durableId="1711763900">
    <w:abstractNumId w:val="41"/>
  </w:num>
  <w:num w:numId="38" w16cid:durableId="818502873">
    <w:abstractNumId w:val="13"/>
  </w:num>
  <w:num w:numId="39" w16cid:durableId="1635671811">
    <w:abstractNumId w:val="17"/>
  </w:num>
  <w:num w:numId="40" w16cid:durableId="627711439">
    <w:abstractNumId w:val="19"/>
  </w:num>
  <w:num w:numId="41" w16cid:durableId="1331979650">
    <w:abstractNumId w:val="31"/>
  </w:num>
  <w:num w:numId="42" w16cid:durableId="427972581">
    <w:abstractNumId w:val="14"/>
  </w:num>
  <w:num w:numId="43" w16cid:durableId="1852837327">
    <w:abstractNumId w:val="15"/>
  </w:num>
  <w:num w:numId="44" w16cid:durableId="1999310964">
    <w:abstractNumId w:val="6"/>
  </w:num>
  <w:num w:numId="45" w16cid:durableId="441149888">
    <w:abstractNumId w:val="3"/>
  </w:num>
  <w:num w:numId="46" w16cid:durableId="394395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88"/>
    <w:rsid w:val="00000EE0"/>
    <w:rsid w:val="00042F51"/>
    <w:rsid w:val="0004783C"/>
    <w:rsid w:val="000479EF"/>
    <w:rsid w:val="00057A9F"/>
    <w:rsid w:val="000B5960"/>
    <w:rsid w:val="000D51E7"/>
    <w:rsid w:val="001063A9"/>
    <w:rsid w:val="001167D9"/>
    <w:rsid w:val="00160708"/>
    <w:rsid w:val="0016260E"/>
    <w:rsid w:val="00172CDE"/>
    <w:rsid w:val="00177009"/>
    <w:rsid w:val="001B3AC9"/>
    <w:rsid w:val="001B7A05"/>
    <w:rsid w:val="001D384B"/>
    <w:rsid w:val="001D4AF4"/>
    <w:rsid w:val="00217E5F"/>
    <w:rsid w:val="002456AE"/>
    <w:rsid w:val="00287887"/>
    <w:rsid w:val="002C5B7E"/>
    <w:rsid w:val="002D54AE"/>
    <w:rsid w:val="002D7156"/>
    <w:rsid w:val="002F4C61"/>
    <w:rsid w:val="0031442C"/>
    <w:rsid w:val="00352D86"/>
    <w:rsid w:val="00375858"/>
    <w:rsid w:val="00376196"/>
    <w:rsid w:val="00376866"/>
    <w:rsid w:val="00381C85"/>
    <w:rsid w:val="00384200"/>
    <w:rsid w:val="003A5691"/>
    <w:rsid w:val="003E2ECD"/>
    <w:rsid w:val="00401D87"/>
    <w:rsid w:val="00410C5A"/>
    <w:rsid w:val="004479D1"/>
    <w:rsid w:val="004878E8"/>
    <w:rsid w:val="00507282"/>
    <w:rsid w:val="00517860"/>
    <w:rsid w:val="00533C6D"/>
    <w:rsid w:val="00546C19"/>
    <w:rsid w:val="00566160"/>
    <w:rsid w:val="0057061F"/>
    <w:rsid w:val="005733C0"/>
    <w:rsid w:val="00584BF5"/>
    <w:rsid w:val="00590305"/>
    <w:rsid w:val="005A1A41"/>
    <w:rsid w:val="005A1F2E"/>
    <w:rsid w:val="005F6D66"/>
    <w:rsid w:val="006147EC"/>
    <w:rsid w:val="006401B7"/>
    <w:rsid w:val="006A5BF2"/>
    <w:rsid w:val="006A7FEA"/>
    <w:rsid w:val="006D7EDA"/>
    <w:rsid w:val="00707249"/>
    <w:rsid w:val="00732CF4"/>
    <w:rsid w:val="0075364F"/>
    <w:rsid w:val="007637D3"/>
    <w:rsid w:val="007C1A12"/>
    <w:rsid w:val="007D3B93"/>
    <w:rsid w:val="00822EA8"/>
    <w:rsid w:val="00863468"/>
    <w:rsid w:val="00873281"/>
    <w:rsid w:val="0089068C"/>
    <w:rsid w:val="008A3C1E"/>
    <w:rsid w:val="008B6134"/>
    <w:rsid w:val="008E0F2E"/>
    <w:rsid w:val="008E55C8"/>
    <w:rsid w:val="00921953"/>
    <w:rsid w:val="009B149A"/>
    <w:rsid w:val="009D7A47"/>
    <w:rsid w:val="00A52ECF"/>
    <w:rsid w:val="00A67113"/>
    <w:rsid w:val="00A72488"/>
    <w:rsid w:val="00A83BAB"/>
    <w:rsid w:val="00AA30E8"/>
    <w:rsid w:val="00AE1FCC"/>
    <w:rsid w:val="00AF7176"/>
    <w:rsid w:val="00B06C9B"/>
    <w:rsid w:val="00B23681"/>
    <w:rsid w:val="00B66670"/>
    <w:rsid w:val="00BC6863"/>
    <w:rsid w:val="00BD0CD3"/>
    <w:rsid w:val="00BE1CCC"/>
    <w:rsid w:val="00BE6ADD"/>
    <w:rsid w:val="00C038B5"/>
    <w:rsid w:val="00C61127"/>
    <w:rsid w:val="00C73B94"/>
    <w:rsid w:val="00C83C4A"/>
    <w:rsid w:val="00CC1E60"/>
    <w:rsid w:val="00CC714E"/>
    <w:rsid w:val="00CD5CF9"/>
    <w:rsid w:val="00D01100"/>
    <w:rsid w:val="00D077A6"/>
    <w:rsid w:val="00D21185"/>
    <w:rsid w:val="00DD000A"/>
    <w:rsid w:val="00E22B8C"/>
    <w:rsid w:val="00E27BE1"/>
    <w:rsid w:val="00E71A8A"/>
    <w:rsid w:val="00E81368"/>
    <w:rsid w:val="00E8396F"/>
    <w:rsid w:val="00EA324A"/>
    <w:rsid w:val="00EE6FD2"/>
    <w:rsid w:val="00F178E8"/>
    <w:rsid w:val="00F5588A"/>
    <w:rsid w:val="00F9265C"/>
    <w:rsid w:val="00F93272"/>
    <w:rsid w:val="00FA0BB3"/>
    <w:rsid w:val="00FD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8D4C"/>
  <w15:chartTrackingRefBased/>
  <w15:docId w15:val="{F5BDB0A8-17AF-424A-9167-C1938E4A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4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724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248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24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4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4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4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4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4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48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724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24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24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4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4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4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48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7248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2488"/>
    <w:pPr>
      <w:spacing w:before="160"/>
      <w:jc w:val="center"/>
    </w:pPr>
    <w:rPr>
      <w:i/>
      <w:iCs/>
      <w:color w:val="404040" w:themeColor="text1" w:themeTint="BF"/>
    </w:rPr>
  </w:style>
  <w:style w:type="character" w:customStyle="1" w:styleId="QuoteChar">
    <w:name w:val="Quote Char"/>
    <w:basedOn w:val="DefaultParagraphFont"/>
    <w:link w:val="Quote"/>
    <w:uiPriority w:val="29"/>
    <w:rsid w:val="00A72488"/>
    <w:rPr>
      <w:i/>
      <w:iCs/>
      <w:color w:val="404040" w:themeColor="text1" w:themeTint="BF"/>
    </w:rPr>
  </w:style>
  <w:style w:type="paragraph" w:styleId="ListParagraph">
    <w:name w:val="List Paragraph"/>
    <w:basedOn w:val="Normal"/>
    <w:uiPriority w:val="34"/>
    <w:qFormat/>
    <w:rsid w:val="00A72488"/>
    <w:pPr>
      <w:ind w:left="720"/>
      <w:contextualSpacing/>
    </w:pPr>
  </w:style>
  <w:style w:type="character" w:styleId="IntenseEmphasis">
    <w:name w:val="Intense Emphasis"/>
    <w:basedOn w:val="DefaultParagraphFont"/>
    <w:uiPriority w:val="21"/>
    <w:qFormat/>
    <w:rsid w:val="00A72488"/>
    <w:rPr>
      <w:i/>
      <w:iCs/>
      <w:color w:val="2F5496" w:themeColor="accent1" w:themeShade="BF"/>
    </w:rPr>
  </w:style>
  <w:style w:type="paragraph" w:styleId="IntenseQuote">
    <w:name w:val="Intense Quote"/>
    <w:basedOn w:val="Normal"/>
    <w:next w:val="Normal"/>
    <w:link w:val="IntenseQuoteChar"/>
    <w:uiPriority w:val="30"/>
    <w:qFormat/>
    <w:rsid w:val="00A72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488"/>
    <w:rPr>
      <w:i/>
      <w:iCs/>
      <w:color w:val="2F5496" w:themeColor="accent1" w:themeShade="BF"/>
    </w:rPr>
  </w:style>
  <w:style w:type="character" w:styleId="IntenseReference">
    <w:name w:val="Intense Reference"/>
    <w:basedOn w:val="DefaultParagraphFont"/>
    <w:uiPriority w:val="32"/>
    <w:qFormat/>
    <w:rsid w:val="00A72488"/>
    <w:rPr>
      <w:b/>
      <w:bCs/>
      <w:smallCaps/>
      <w:color w:val="2F5496" w:themeColor="accent1" w:themeShade="BF"/>
      <w:spacing w:val="5"/>
    </w:rPr>
  </w:style>
  <w:style w:type="table" w:styleId="TableGrid">
    <w:name w:val="Table Grid"/>
    <w:basedOn w:val="TableNormal"/>
    <w:uiPriority w:val="39"/>
    <w:rsid w:val="0028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C5A"/>
  </w:style>
  <w:style w:type="paragraph" w:styleId="Footer">
    <w:name w:val="footer"/>
    <w:basedOn w:val="Normal"/>
    <w:link w:val="FooterChar"/>
    <w:uiPriority w:val="99"/>
    <w:unhideWhenUsed/>
    <w:rsid w:val="0041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C5A"/>
  </w:style>
  <w:style w:type="paragraph" w:styleId="NormalWeb">
    <w:name w:val="Normal (Web)"/>
    <w:basedOn w:val="Normal"/>
    <w:uiPriority w:val="99"/>
    <w:unhideWhenUsed/>
    <w:rsid w:val="001D384B"/>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EA3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53935">
      <w:bodyDiv w:val="1"/>
      <w:marLeft w:val="0"/>
      <w:marRight w:val="0"/>
      <w:marTop w:val="0"/>
      <w:marBottom w:val="0"/>
      <w:divBdr>
        <w:top w:val="none" w:sz="0" w:space="0" w:color="auto"/>
        <w:left w:val="none" w:sz="0" w:space="0" w:color="auto"/>
        <w:bottom w:val="none" w:sz="0" w:space="0" w:color="auto"/>
        <w:right w:val="none" w:sz="0" w:space="0" w:color="auto"/>
      </w:divBdr>
    </w:div>
    <w:div w:id="1677809144">
      <w:bodyDiv w:val="1"/>
      <w:marLeft w:val="0"/>
      <w:marRight w:val="0"/>
      <w:marTop w:val="0"/>
      <w:marBottom w:val="0"/>
      <w:divBdr>
        <w:top w:val="none" w:sz="0" w:space="0" w:color="auto"/>
        <w:left w:val="none" w:sz="0" w:space="0" w:color="auto"/>
        <w:bottom w:val="none" w:sz="0" w:space="0" w:color="auto"/>
        <w:right w:val="none" w:sz="0" w:space="0" w:color="auto"/>
      </w:divBdr>
    </w:div>
    <w:div w:id="17886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Chi</dc:creator>
  <cp:keywords/>
  <dc:description/>
  <cp:lastModifiedBy>win 10</cp:lastModifiedBy>
  <cp:revision>84</cp:revision>
  <dcterms:created xsi:type="dcterms:W3CDTF">2026-05-04T13:23:00Z</dcterms:created>
  <dcterms:modified xsi:type="dcterms:W3CDTF">2026-05-11T09:43:00Z</dcterms:modified>
</cp:coreProperties>
</file>