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57C0D7">
      <w:pPr>
        <w:widowControl w:val="0"/>
        <w:pBdr>
          <w:top w:val="dotted" w:color="FFFFFF" w:sz="4" w:space="2"/>
          <w:left w:val="dotted" w:color="FFFFFF" w:sz="4" w:space="0"/>
          <w:bottom w:val="dotted" w:color="FFFFFF" w:sz="4" w:space="28"/>
          <w:right w:val="dotted" w:color="FFFFFF" w:sz="4" w:space="0"/>
        </w:pBdr>
        <w:spacing w:after="0" w:line="240" w:lineRule="auto"/>
        <w:jc w:val="both"/>
        <w:rPr>
          <w:rFonts w:cs="Times New Roman"/>
          <w:b/>
          <w:bCs/>
          <w:iCs/>
          <w:szCs w:val="28"/>
          <w:lang w:val="da-DK"/>
        </w:rPr>
      </w:pPr>
    </w:p>
    <w:p w14:paraId="63FEEDC4">
      <w:pPr>
        <w:pStyle w:val="18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BIỂU THEO DÕI KẾT QUẢ THỰC HIỆN</w:t>
      </w:r>
    </w:p>
    <w:p w14:paraId="6E600797">
      <w:pPr>
        <w:pStyle w:val="18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Kết luận số 319 tại hội nghị Giao ban Thường trực Đảng ủy</w:t>
      </w:r>
    </w:p>
    <w:p w14:paraId="60EFA2EF">
      <w:pPr>
        <w:pStyle w:val="18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center"/>
      </w:pPr>
      <w:r>
        <w:rPr>
          <w:rFonts w:hint="default" w:ascii="Times New Roman" w:hAnsi="Times New Roman" w:cs="Times New Roman"/>
          <w:i/>
          <w:iCs/>
          <w:color w:val="000000"/>
          <w:sz w:val="28"/>
          <w:szCs w:val="28"/>
          <w:u w:val="none"/>
          <w:vertAlign w:val="baseline"/>
        </w:rPr>
        <w:t>(Từ ngày 17 đến ngày 22/8 năm 2026)</w:t>
      </w:r>
    </w:p>
    <w:p w14:paraId="0886E14F">
      <w:pPr>
        <w:pStyle w:val="18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>-----</w:t>
      </w:r>
    </w:p>
    <w:tbl>
      <w:tblPr>
        <w:tblW w:w="0" w:type="auto"/>
        <w:tblInd w:w="-4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67"/>
        <w:gridCol w:w="3551"/>
        <w:gridCol w:w="1120"/>
        <w:gridCol w:w="1249"/>
        <w:gridCol w:w="1199"/>
        <w:gridCol w:w="933"/>
        <w:gridCol w:w="886"/>
        <w:gridCol w:w="847"/>
        <w:gridCol w:w="916"/>
        <w:gridCol w:w="960"/>
        <w:gridCol w:w="2427"/>
      </w:tblGrid>
      <w:tr w14:paraId="402E6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2A91C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STT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651BB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Nội dung nhiệm vụ chỉ đạo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D0359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Cơ quan chủ trì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38B30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Đơn vi phối hợp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7E934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Thời hạn hoàn thành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AE2F2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Đã hoàn thành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D9C9B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9C5700"/>
                <w:sz w:val="28"/>
                <w:szCs w:val="28"/>
                <w:u w:val="none"/>
                <w:bdr w:val="none" w:color="auto" w:sz="0" w:space="0"/>
                <w:vertAlign w:val="baseline"/>
              </w:rPr>
              <w:t>Đang thực hiện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F8129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6100"/>
                <w:sz w:val="28"/>
                <w:szCs w:val="28"/>
                <w:u w:val="none"/>
                <w:bdr w:val="none" w:color="auto" w:sz="0" w:space="0"/>
                <w:vertAlign w:val="baseline"/>
              </w:rPr>
              <w:t>Chận,</w:t>
            </w:r>
          </w:p>
          <w:p w14:paraId="384030C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6100"/>
                <w:sz w:val="28"/>
                <w:szCs w:val="28"/>
                <w:u w:val="none"/>
                <w:bdr w:val="none" w:color="auto" w:sz="0" w:space="0"/>
                <w:vertAlign w:val="baseline"/>
              </w:rPr>
              <w:t>quá hạn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0ECA7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6100"/>
                <w:sz w:val="28"/>
                <w:szCs w:val="28"/>
                <w:u w:val="none"/>
                <w:bdr w:val="none" w:color="auto" w:sz="0" w:space="0"/>
                <w:vertAlign w:val="baseline"/>
              </w:rPr>
              <w:t>Chủ trì thực hiện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73399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Lãnh đạo phụ trách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3B373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vertAlign w:val="baseline"/>
              </w:rPr>
              <w:t>Ghi chú</w:t>
            </w:r>
          </w:p>
          <w:p w14:paraId="1E20D2E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  <w:bdr w:val="none" w:color="auto" w:sz="0" w:space="0"/>
                <w:shd w:val="clear" w:fill="00FF00"/>
                <w:vertAlign w:val="baseline"/>
              </w:rPr>
              <w:t>(Nội dung nào đã thực hiện xong ghi rõ phần ghi chú)</w:t>
            </w:r>
          </w:p>
        </w:tc>
      </w:tr>
      <w:tr w14:paraId="16CD6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3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ABCD7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1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A8EFB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2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0F5487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4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23838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5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968ED0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8B884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7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AA9F7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8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EE30E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9</w:t>
            </w: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F558D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10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4E9BA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11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0A4A2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ind w:left="-53"/>
              <w:jc w:val="center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0"/>
                <w:szCs w:val="20"/>
                <w:u w:val="none"/>
                <w:vertAlign w:val="baseline"/>
              </w:rPr>
              <w:t>12</w:t>
            </w:r>
          </w:p>
        </w:tc>
      </w:tr>
      <w:tr w14:paraId="730173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2D07B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63BF2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Tổ chức hội nghị quán triệt, triển khai các nghị quyết; bảo đảm tổ chức thực hiện nghiêm túc, hiệu quả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21A0A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TT. HĐND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88A4D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UBND, các cơ quan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4B5F1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Theo Chương trình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DB5370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x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96AD1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7E29F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67572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PCT HĐND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096B0F3">
            <w:pPr>
              <w:keepNext w:val="0"/>
              <w:keepLines w:val="0"/>
              <w:widowControl/>
              <w:suppressLineNumbers w:val="0"/>
              <w:bidi w:val="0"/>
              <w:spacing w:after="240" w:afterAutospacing="0"/>
              <w:jc w:val="left"/>
              <w:textAlignment w:val="top"/>
            </w:pPr>
          </w:p>
          <w:p w14:paraId="389B5DF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Dương Thị Thủy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4430E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Đã triển khai sáng 21/8/2026</w:t>
            </w:r>
          </w:p>
        </w:tc>
      </w:tr>
      <w:tr w14:paraId="22D90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336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75BE6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5000A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Tăng cường giám sát việc triển khai, thực hiện Dự án 6; kịp thời phát hiện khó khăn, tồn tại, hạn chế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3DF3B41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5674C3B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   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TT. HĐND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0532F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UBND, các cơ quan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126A7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048DB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656274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F0913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67A62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PCT HĐND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48B545FE">
            <w:pPr>
              <w:keepNext w:val="0"/>
              <w:keepLines w:val="0"/>
              <w:widowControl/>
              <w:suppressLineNumbers w:val="0"/>
              <w:bidi w:val="0"/>
              <w:spacing w:after="240" w:afterAutospacing="0"/>
              <w:jc w:val="left"/>
              <w:textAlignment w:val="top"/>
            </w:pPr>
          </w:p>
          <w:p w14:paraId="55A5EE8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Dương Thị Thủy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E6E64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79E4C1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3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CC99A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3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5D6E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Phó Chủ tịch HĐND tham dự giao ban Thường trực UBND hằng tuần để tăng cường phối hợp, trao đổi thông tin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382466C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TT. HĐND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366C3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05FF3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Hàng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399EC5">
            <w:pPr>
              <w:keepNext w:val="0"/>
              <w:keepLines w:val="0"/>
              <w:widowControl/>
              <w:suppressLineNumbers w:val="0"/>
              <w:bidi w:val="0"/>
              <w:jc w:val="center"/>
              <w:textAlignment w:val="center"/>
              <w:rPr>
                <w:rFonts w:hint="default"/>
                <w:lang w:val="en-US"/>
              </w:rPr>
            </w:pPr>
            <w:r>
              <w:rPr>
                <w:rFonts w:hint="default"/>
                <w:lang w:val="en-US"/>
              </w:rPr>
              <w:t>x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5F40D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7FC7D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A1B0E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PCT HĐND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021BD8F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39F91A0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Dương Thị Thủy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E1F1A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63B02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97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8E5F2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4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DFD21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Đẩy nhanh tiến độ thi công các công trình, dự án; kiểm tra, nghiệm thu, hoàn thiện hồ sơ đến đâu xử lý đến đó.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79D3BF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5EF1DC4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876AB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Phòng Kinh tế, các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C0378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BA054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0C6DD9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E30B5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09381D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VP UB; 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6717A06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7CE70D6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B75E5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053C4F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0E08C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5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1B27F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Thành lập tổ giúp việc đối với các công trình, dự án; phân công cụ thể thành viên theo dõi tiến độ, thủ tục, khó khăn, vướng mắc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304355C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9AC8C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Phòng Kinh tế, các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F48748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Trong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24D653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5015E7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F4EB9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A7C54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7058A6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40E9804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6BD98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3619F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FFA38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6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53231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Rà soát các nhiệm vụ liên quan mốc thời gian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20/9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, nhất là việc chuyển giao, sắp xếp cơ quan, đơn vị; chủ động chuẩn bị các điều kiện thực hiện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57E58E5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391D73D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55560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cơ quan,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1080B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Trước 20/9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88CE7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C83C0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96F13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621F7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AC5576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79FD524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D96C6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11747A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91B80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7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A1E04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Tăng cường quản lý đất đai, trật tự xây dựng; kiểm tra, phát hiện và xử lý vi phạm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4239DFA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636C9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Cơ quan chuyên môn, các thôn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457BB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9B3792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6E27F8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3FBBF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D7ACF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0803385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050107D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D0C37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5342A6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E9B5F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8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49E1D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Kiểm tra, quản lý khu vực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Lả Dì Thàng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; xác định hiện trạng, các trường hợp vi phạm, trách nhiệm quản lý và xử lý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EE6D0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5546D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Cơ quan chuyên môn, thôn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086D9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Trong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5F8EC4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2D4D5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10F67E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BCBBF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202BB4C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2BF61D6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54E26F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14C319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464E2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9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462359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Cụ thể hóa, tổ chức thực hiện đầy đủ các kết luận, ý kiến chỉ đạo của Thường trực Đảng ủy; xác định rõ cơ quan chủ trì, người chịu trách nhiệm, thời gian hoàn thành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4A100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xã,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F0C98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cơ quan đơn vị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337D7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78591F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111A2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A2BEA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9CB4E5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PKT; PVH- XH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3D1723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3E4DB3D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A72C3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2C179F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6F2E5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10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25C98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Rà soát, hệ thống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25 chỉ tiêu Nghị quyết Đại hội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; xác định cơ quan thực hiện, tiến độ, khả năng hoàn thành; báo cáo chỉ tiêu khó, có nguy cơ không đạt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5B494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FF8B1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Các cơ quan,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24B53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Trong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98E50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48A4B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E233EE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02EDB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0205A498">
            <w:pPr>
              <w:keepNext w:val="0"/>
              <w:keepLines w:val="0"/>
              <w:widowControl/>
              <w:suppressLineNumbers w:val="0"/>
              <w:bidi w:val="0"/>
              <w:spacing w:after="240" w:afterAutospacing="0"/>
              <w:jc w:val="left"/>
              <w:textAlignment w:val="top"/>
            </w:pPr>
          </w:p>
          <w:p w14:paraId="5882AE0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 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76F5C9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227E50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3EE0B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11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A98AB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Rà soát, hoàn thiện báo cáo về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xưởng dược liệu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, tham mưu nội dung trả lời xã Bắc Hà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B0C9F7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6EBD6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Các cơ quan,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5C7BA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Trong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4A8E5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5BDDE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1AA6A7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F4B2FE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90D558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09505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2D5E3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AB8DC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12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DDA91B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Khảo sát, đánh giá nhu cầu duy tu, bảo dưỡng, sửa chữa các công trình; lựa chọn hạng mục cấp thiết, tránh đầu tư dàn trải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B5240C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1D8CF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Các cơ quan,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9EBBD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  <w:p w14:paraId="1A6CE4F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Trong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7375B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CFC07F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1F25C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B48C56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7B881F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45C0EBE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F6525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16FFC2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16853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13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6722B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Đánh giá hiệu quả đầu tư, vận hành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lò đốt rác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; rà soát công suất, nguồn rác, chi phí vận hành, khả năng duy trì; đề xuất phương án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4AF9F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B16F3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  <w:tbl>
            <w:tblPr>
              <w:tblW w:w="0" w:type="auto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</w:tblPr>
            <w:tblGrid>
              <w:gridCol w:w="1159"/>
            </w:tblGrid>
            <w:tr w14:paraId="45F3C794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0" w:hRule="atLeast"/>
              </w:trPr>
              <w:tc>
                <w:tcPr>
                  <w:tcW w:w="1159" w:type="dxa"/>
                  <w:shd w:val="clear"/>
                  <w:vAlign w:val="center"/>
                </w:tcPr>
                <w:p w14:paraId="441528BF">
                  <w:pPr>
                    <w:pStyle w:val="18"/>
                    <w:keepNext w:val="0"/>
                    <w:keepLines w:val="0"/>
                    <w:widowControl/>
                    <w:suppressLineNumbers w:val="0"/>
                    <w:bidi w:val="0"/>
                    <w:spacing w:before="0" w:beforeAutospacing="0" w:after="0" w:afterAutospacing="0" w:line="12" w:lineRule="atLeast"/>
                    <w:jc w:val="center"/>
                  </w:pPr>
                  <w:r>
                    <w:rPr>
                      <w:rFonts w:hint="default" w:ascii="Times New Roman" w:hAnsi="Times New Roman" w:cs="Times New Roman"/>
                      <w:i w:val="0"/>
                      <w:iCs w:val="0"/>
                      <w:color w:val="000000"/>
                      <w:sz w:val="22"/>
                      <w:szCs w:val="22"/>
                      <w:u w:val="none"/>
                      <w:bdr w:val="none" w:color="auto" w:sz="0" w:space="0"/>
                      <w:vertAlign w:val="baseline"/>
                    </w:rPr>
                    <w:t>Các cơ quan, đơn vị liên quan</w:t>
                  </w:r>
                </w:p>
              </w:tc>
            </w:tr>
            <w:tr w14:paraId="714D0E53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/>
                <w:tblCellMar>
                  <w:top w:w="15" w:type="dxa"/>
                  <w:left w:w="15" w:type="dxa"/>
                  <w:bottom w:w="15" w:type="dxa"/>
                  <w:right w:w="15" w:type="dxa"/>
                </w:tblCellMar>
              </w:tblPrEx>
              <w:trPr>
                <w:trHeight w:val="0" w:hRule="atLeast"/>
              </w:trPr>
              <w:tc>
                <w:tcPr>
                  <w:tcW w:w="1159" w:type="dxa"/>
                  <w:shd w:val="clear"/>
                  <w:vAlign w:val="center"/>
                </w:tcPr>
                <w:p w14:paraId="785BD2A6">
                  <w:pPr>
                    <w:keepNext w:val="0"/>
                    <w:keepLines w:val="0"/>
                    <w:widowControl/>
                    <w:suppressLineNumbers w:val="0"/>
                    <w:bidi w:val="0"/>
                    <w:jc w:val="left"/>
                    <w:textAlignment w:val="center"/>
                  </w:pPr>
                </w:p>
              </w:tc>
            </w:tr>
          </w:tbl>
          <w:p w14:paraId="5279B569">
            <w:pPr>
              <w:keepNext w:val="0"/>
              <w:keepLines w:val="0"/>
              <w:widowControl/>
              <w:suppressLineNumbers w:val="0"/>
              <w:jc w:val="left"/>
            </w:pP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6CDD0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Trong tuần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0DCF3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89AF6A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138DD4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5D824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kinh tế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5406BD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2EC7B87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Hà Đức Thành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CC9A4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61C67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664C7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14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CCEB6C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Rà soát toàn bộ nhiệm vụ lĩnh vực văn hóa - xã hội, nhất là nhiệm vụ chậm tiến độ, khó khăn, vướng mắc; xử lý theo thẩm quyền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1478DD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UBND xã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2FD7E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bộ phận chuyên môn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471D98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A4B2E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AF9E8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34E0A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01243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Phòng VH- XH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29A3CC9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49BF0BD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Hảng Seo Toán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2F7B56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375DC8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58077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15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10A9DD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Chuẩn bị nội dung, tài liệu, điều kiện tổ chức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Hội nghị Ban Thường vụ Đảng ủy ngày 25/8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13C4C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Văn phòng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FA583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cơ quan tham mưu,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6A2AB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25/8/2026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43B33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23C9F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B65B08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19B4D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VPĐU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239909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3AE5250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Lương Hải Hưng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A465A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5AB54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EAE922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16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3A7C93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Triển khai các văn bản, quy định mới của tỉnh đến tổ chức đảng, cơ quan, đơn vị có liên quan; xác định trách nhiệm thực hiện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5ED7B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1B1242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cơ quan tham mưu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C5510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Khẩn trương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F8408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BF465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DA911C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F9EE0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XD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B17001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6D0B986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B182A8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19114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B981F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17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915B6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Xây dựng kế hoạch tiếp xúc, đối thoại quý III; dự kiến tổ chức trong tháng 9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CD3A8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4858B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MTTQ, các cơ quan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B0A38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Tháng 9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C881D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9DC4E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33527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D9AE9E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XD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3E8577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31E8FC9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2F893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6EB10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E83A62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18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C0809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Xây dựng, ban hành kế hoạch củng cố tổ chức cơ sở đảng; tập trung tổ chức đảng còn hạn chế, sinh hoạt chưa cao, cần kiện toàn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B321B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F8B9E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tổ chức đảng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3551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Khẩn trương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639F8B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CC345C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59CAA7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24B57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XD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B511C5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194C3A6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AA4F7D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67C4A5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ACEF6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19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33CDB4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Hoàn thành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Đề án thành lập các đảng bộ trường học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62C4604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  </w:t>
            </w: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 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F8935E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trường học,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7A5F28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Trước 25/8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4B45F9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83DA4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0AC3D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8FFEB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XD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CF4019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743F3E7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35F21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13DA33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D3560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20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952B9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Hoàn thành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kế hoạch tinh giản biên chế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59C9CF0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3198597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6B391F7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1301C99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UBND, các cơ quan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FBF5EC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Trước 20/8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17C49F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AA3D6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227C3F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8B7F56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2148122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A20B88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58C985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B32122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21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F5A8B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Thành lập tổ tiếp nhận, bàn giao công tác dân vận cho MTTQ; lập danh mục hồ sơ, tài liệu và nhiệm vụ đang triển khai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31222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0F8A31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MTTQ, các cơ quan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003C3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Khẩn trương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9124F6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BCD20C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F0A704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E72515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BXD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299B881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271684B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5AD23B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6B6C83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99F5C9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22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9B37F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Thống nhất bộ câu hỏi, nội dung phục vụ hội thi; hoàn thiện để triển khai theo kế hoạch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9848EB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Ban Xây dựng Đảng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653DB7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DAB20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Theo kế hoạch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F9E1FA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46C918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39F12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3B457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BXD Đảng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4D7356D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2C27EE1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Giàng Seo Vần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4F037B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50134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813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D62E73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23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AD14E5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 xml:space="preserve">Triển khai cuộc kiểm tra theo nội dung liên quan đến </w:t>
            </w:r>
            <w:r>
              <w:rPr>
                <w:rFonts w:hint="default" w:ascii="Times New Roman" w:hAnsi="Times New Roman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Nhiều Cồ Ván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74166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Ủy ban Kiểm tra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C2A28E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cơ quan,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4CDB60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Khẩn trương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C2E73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8EAF7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3C1841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21018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UBKT 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16BBDC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1D60518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Trịnh Xuân Vương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DB8621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Quyết định số 10 - QĐ/UBKTĐU, ngày 20/8/2026 </w:t>
            </w:r>
          </w:p>
        </w:tc>
      </w:tr>
      <w:tr w14:paraId="385CCA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E6F4AB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24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05A80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Tăng cường kiểm tra việc quản lý, sử dụng đất đai; phối hợp với công tác quản lý nhà nước của UBND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65D7F4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UBKT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284A572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UBND, cơ quan chuyên môn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2E7337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F88B4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318785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9C9AF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8BB03C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UBKT 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F26FB8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5C6C3D6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Trịnh Xuân Vương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BFC91E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Theo Quyết định số 254 - QĐ/ĐU, 22/7/2026</w:t>
            </w:r>
          </w:p>
        </w:tc>
      </w:tr>
      <w:tr w14:paraId="15F46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8AEFB9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25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8C15B7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Hoàn thiện hồ sơ kiểm tra, giám sát và báo cáo gửi Ủy ban Kiểm tra Tỉnh ủy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5FFAE1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Ủy ban Kiểm tra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2F31E8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67930C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Theo thời hạn quy định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56B05DD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CEE751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A958A7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137183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UBKT 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CD0117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0CD458E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Trịnh Xuân Vương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0316A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rPr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Đã tham vấn với UBKT Tỉnh ủy</w:t>
            </w:r>
          </w:p>
        </w:tc>
      </w:tr>
      <w:tr w14:paraId="75DB13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5AE9E1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  <w:p w14:paraId="463CD38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26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A77B5B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Rà soát quy trình tiếp nhận, xử lý, phát hành, chuyển văn bản; bảo đảm đúng đối tượng, phạm vi, mục đích và quy định bảo mật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025B04B4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720E999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Văn phòng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87E85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Các cơ quan, đơn vị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F5BBB8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Khẩn trương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8EE3EA5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A96F2F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E36CD2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51108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VPĐU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5C96510D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4BEA2D87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Lương Hải Hưng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2666F6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104B6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78F5459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  <w:p w14:paraId="08F1AB1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27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C70F448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Kiểm tra, chấn chỉnh việc tự ý phát tán, chuyển tiếp, sao chụp, sử dụng văn bản không đúng quy định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7111E14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Văn phòng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251E7F1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Các cơ quan, đơn vị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671F7C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316D01A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3DFFE66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DDFC72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4BB35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VPĐU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1233AE53">
            <w:pPr>
              <w:keepNext w:val="0"/>
              <w:keepLines w:val="0"/>
              <w:widowControl/>
              <w:suppressLineNumbers w:val="0"/>
              <w:bidi w:val="0"/>
              <w:spacing w:after="240" w:afterAutospacing="0"/>
              <w:jc w:val="left"/>
              <w:textAlignment w:val="top"/>
            </w:pPr>
          </w:p>
          <w:p w14:paraId="0DFF014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Lương Hải Hưng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7F64D2B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2055E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637EDF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  <w:p w14:paraId="15633FD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28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ABE891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Làm rõ trách nhiệm tập thể, cá nhân khi để xảy ra vi phạm trong phát hành, sử dụng văn bản; có biện pháp chấn chỉnh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41816F3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704F019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Văn phòng Đảng ủy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6AA3048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Các cơ quan, đơn vị liên quan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1F7268D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62C1AA1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D97FA2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3C4F8210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7AA51E1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VPĐU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32BF9BEC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top"/>
            </w:pPr>
          </w:p>
          <w:p w14:paraId="6AA44550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Đoàn Duy Toàn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96BABE3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  <w:tr w14:paraId="030D7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5" w:hRule="atLeast"/>
        </w:trPr>
        <w:tc>
          <w:tcPr>
            <w:tcW w:w="26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88ADBF2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  <w:p w14:paraId="53899BF4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29</w:t>
            </w:r>
          </w:p>
        </w:tc>
        <w:tc>
          <w:tcPr>
            <w:tcW w:w="35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7E78DCF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both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Quán triệt cán bộ, công chức, đảng viên chấp hành nghiêm quy định về quản lý, khai thác, sử dụng văn bản và thông tin nội bộ</w:t>
            </w:r>
          </w:p>
        </w:tc>
        <w:tc>
          <w:tcPr>
            <w:tcW w:w="112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0EDAF64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Người đứng đầu các cơ quan, đơn vị</w:t>
            </w:r>
          </w:p>
        </w:tc>
        <w:tc>
          <w:tcPr>
            <w:tcW w:w="124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3329DE9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Văn phòng Đảng ủy</w:t>
            </w:r>
          </w:p>
        </w:tc>
        <w:tc>
          <w:tcPr>
            <w:tcW w:w="1199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4EAC73B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Thường xuyên</w:t>
            </w:r>
          </w:p>
        </w:tc>
        <w:tc>
          <w:tcPr>
            <w:tcW w:w="933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95036A6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88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2BD70CF5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4"/>
                <w:szCs w:val="24"/>
                <w:u w:val="none"/>
                <w:bdr w:val="none" w:color="auto" w:sz="0" w:space="0"/>
                <w:vertAlign w:val="baseline"/>
              </w:rPr>
              <w:t>x</w:t>
            </w:r>
          </w:p>
        </w:tc>
        <w:tc>
          <w:tcPr>
            <w:tcW w:w="84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EB9C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56B2FC27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  <w:tc>
          <w:tcPr>
            <w:tcW w:w="916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C6EFCE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000FFABC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VPĐU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top"/>
          </w:tcPr>
          <w:p w14:paraId="64A0EF62">
            <w:pPr>
              <w:keepNext w:val="0"/>
              <w:keepLines w:val="0"/>
              <w:widowControl/>
              <w:suppressLineNumbers w:val="0"/>
              <w:bidi w:val="0"/>
              <w:spacing w:after="240" w:afterAutospacing="0"/>
              <w:jc w:val="left"/>
              <w:textAlignment w:val="top"/>
            </w:pPr>
          </w:p>
          <w:p w14:paraId="682CA2A3">
            <w:pPr>
              <w:pStyle w:val="18"/>
              <w:keepNext w:val="0"/>
              <w:keepLines w:val="0"/>
              <w:widowControl/>
              <w:suppressLineNumbers w:val="0"/>
              <w:bidi w:val="0"/>
              <w:spacing w:before="0" w:beforeAutospacing="0" w:after="0" w:afterAutospacing="0" w:line="12" w:lineRule="atLeast"/>
              <w:jc w:val="center"/>
            </w:pPr>
            <w:r>
              <w:rPr>
                <w:rFonts w:hint="default" w:ascii="Times New Roman" w:hAnsi="Times New Roman" w:cs="Times New Roman"/>
                <w:i w:val="0"/>
                <w:iCs w:val="0"/>
                <w:color w:val="000000"/>
                <w:sz w:val="22"/>
                <w:szCs w:val="22"/>
                <w:u w:val="none"/>
                <w:bdr w:val="none" w:color="auto" w:sz="0" w:space="0"/>
                <w:vertAlign w:val="baseline"/>
              </w:rPr>
              <w:t>Đ/c Đoàn Duy Toàn</w:t>
            </w:r>
          </w:p>
        </w:tc>
        <w:tc>
          <w:tcPr>
            <w:tcW w:w="2427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shd w:val="clear" w:color="auto" w:fill="FFFFFF"/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14:paraId="4D1B281E">
            <w:pPr>
              <w:keepNext w:val="0"/>
              <w:keepLines w:val="0"/>
              <w:widowControl/>
              <w:suppressLineNumbers w:val="0"/>
              <w:bidi w:val="0"/>
              <w:jc w:val="left"/>
              <w:textAlignment w:val="center"/>
            </w:pPr>
          </w:p>
        </w:tc>
      </w:tr>
    </w:tbl>
    <w:p w14:paraId="3351A759">
      <w:pPr>
        <w:keepNext w:val="0"/>
        <w:keepLines w:val="0"/>
        <w:widowControl/>
        <w:suppressLineNumbers w:val="0"/>
        <w:jc w:val="left"/>
      </w:pPr>
    </w:p>
    <w:p w14:paraId="3E01C42A">
      <w:pPr>
        <w:pStyle w:val="18"/>
        <w:keepNext w:val="0"/>
        <w:keepLines w:val="0"/>
        <w:widowControl/>
        <w:suppressLineNumbers w:val="0"/>
        <w:bidi w:val="0"/>
        <w:spacing w:before="0" w:beforeAutospacing="0" w:after="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Chú thích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 xml:space="preserve">: Tổng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29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 xml:space="preserve"> nhiệm vụ; Trong đó đã hoàn thành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>…..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 xml:space="preserve"> đang triển khai thực hiện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8"/>
          <w:szCs w:val="28"/>
          <w:u w:val="none"/>
          <w:vertAlign w:val="baseline"/>
        </w:rPr>
        <w:t xml:space="preserve"> ….. </w:t>
      </w:r>
      <w:r>
        <w:rPr>
          <w:rFonts w:hint="default" w:ascii="Times New Roman" w:hAnsi="Times New Roman" w:cs="Times New Roman"/>
          <w:i w:val="0"/>
          <w:iCs w:val="0"/>
          <w:color w:val="000000"/>
          <w:sz w:val="28"/>
          <w:szCs w:val="28"/>
          <w:u w:val="none"/>
          <w:vertAlign w:val="baseline"/>
        </w:rPr>
        <w:t>nhiệm vụ.</w:t>
      </w:r>
    </w:p>
    <w:p w14:paraId="5560748C">
      <w:pPr>
        <w:pStyle w:val="18"/>
        <w:keepNext w:val="0"/>
        <w:keepLines w:val="0"/>
        <w:widowControl/>
        <w:suppressLineNumbers w:val="0"/>
        <w:pBdr>
          <w:top w:val="dotted" w:color="FFFFFF" w:sz="4" w:space="1"/>
          <w:left w:val="dotted" w:color="FFFFFF" w:sz="4" w:space="0"/>
          <w:bottom w:val="dotted" w:color="FFFFFF" w:sz="4" w:space="28"/>
          <w:right w:val="dotted" w:color="FFFFFF" w:sz="4" w:space="0"/>
        </w:pBdr>
        <w:bidi w:val="0"/>
        <w:spacing w:before="0" w:beforeAutospacing="0" w:after="0" w:afterAutospacing="0" w:line="12" w:lineRule="atLeast"/>
        <w:jc w:val="both"/>
      </w:pPr>
      <w:bookmarkStart w:id="0" w:name="_GoBack"/>
      <w:bookmarkEnd w:id="0"/>
    </w:p>
    <w:p w14:paraId="6EBC76FD">
      <w:pPr>
        <w:pStyle w:val="18"/>
        <w:keepNext w:val="0"/>
        <w:keepLines w:val="0"/>
        <w:widowControl/>
        <w:suppressLineNumbers w:val="0"/>
        <w:pBdr>
          <w:top w:val="dotted" w:color="FFFFFF" w:sz="4" w:space="2"/>
          <w:left w:val="dotted" w:color="FFFFFF" w:sz="4" w:space="0"/>
          <w:bottom w:val="none" w:color="auto" w:sz="0" w:space="0"/>
          <w:right w:val="dotted" w:color="FFFFFF" w:sz="4" w:space="0"/>
        </w:pBdr>
        <w:bidi w:val="0"/>
        <w:spacing w:before="0" w:beforeAutospacing="0" w:after="0" w:afterAutospacing="0" w:line="12" w:lineRule="atLeast"/>
        <w:jc w:val="both"/>
      </w:pPr>
    </w:p>
    <w:p w14:paraId="35420C9C">
      <w:pPr>
        <w:pStyle w:val="18"/>
        <w:keepNext w:val="0"/>
        <w:keepLines w:val="0"/>
        <w:widowControl/>
        <w:suppressLineNumbers w:val="0"/>
        <w:pBdr>
          <w:top w:val="none" w:color="auto" w:sz="0" w:space="0"/>
          <w:left w:val="dotted" w:color="FFFFFF" w:sz="4" w:space="0"/>
          <w:bottom w:val="dotted" w:color="FFFFFF" w:sz="4" w:space="28"/>
          <w:right w:val="dotted" w:color="FFFFFF" w:sz="4" w:space="0"/>
        </w:pBdr>
        <w:bidi w:val="0"/>
        <w:spacing w:before="0" w:beforeAutospacing="0" w:after="0" w:afterAutospacing="0" w:line="12" w:lineRule="atLeast"/>
        <w:jc w:val="both"/>
      </w:pPr>
    </w:p>
    <w:p w14:paraId="2239C9D3">
      <w:pPr>
        <w:keepNext w:val="0"/>
        <w:keepLines w:val="0"/>
        <w:widowControl/>
        <w:suppressLineNumbers w:val="0"/>
        <w:jc w:val="left"/>
      </w:pPr>
    </w:p>
    <w:p w14:paraId="148269D5">
      <w:pPr>
        <w:widowControl w:val="0"/>
        <w:pBdr>
          <w:top w:val="dotted" w:color="FFFFFF" w:sz="4" w:space="2"/>
          <w:left w:val="dotted" w:color="FFFFFF" w:sz="4" w:space="0"/>
          <w:bottom w:val="dotted" w:color="FFFFFF" w:sz="4" w:space="28"/>
          <w:right w:val="dotted" w:color="FFFFFF" w:sz="4" w:space="0"/>
        </w:pBdr>
        <w:spacing w:after="0" w:line="240" w:lineRule="auto"/>
        <w:jc w:val="both"/>
        <w:rPr>
          <w:rFonts w:cs="Times New Roman"/>
          <w:b/>
          <w:bCs/>
          <w:iCs/>
          <w:szCs w:val="28"/>
          <w:lang w:val="da-DK"/>
        </w:rPr>
      </w:pPr>
    </w:p>
    <w:sectPr>
      <w:headerReference r:id="rId5" w:type="default"/>
      <w:pgSz w:w="16840" w:h="11907" w:orient="landscape"/>
      <w:pgMar w:top="709" w:right="1134" w:bottom="851" w:left="1134" w:header="567" w:footer="567" w:gutter="0"/>
      <w:cols w:space="720" w:num="1"/>
      <w:titlePg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90561976"/>
      <w:docPartObj>
        <w:docPartGallery w:val="autotext"/>
      </w:docPartObj>
    </w:sdtPr>
    <w:sdtContent>
      <w:p w14:paraId="3F954EB2">
        <w:pPr>
          <w:pStyle w:val="1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24C5A8D2">
    <w:pPr>
      <w:pStyle w:val="17"/>
      <w:jc w:val="center"/>
      <w:rPr>
        <w:sz w:val="20"/>
        <w:szCs w:val="20"/>
        <w:lang w:val="vi-V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rawingGridHorizontalSpacing w:val="1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606B"/>
    <w:rsid w:val="00007659"/>
    <w:rsid w:val="000110C4"/>
    <w:rsid w:val="000132DA"/>
    <w:rsid w:val="00021DCA"/>
    <w:rsid w:val="00021F63"/>
    <w:rsid w:val="000242D5"/>
    <w:rsid w:val="000248D4"/>
    <w:rsid w:val="000260F5"/>
    <w:rsid w:val="00027E98"/>
    <w:rsid w:val="00032C80"/>
    <w:rsid w:val="000332A1"/>
    <w:rsid w:val="00036338"/>
    <w:rsid w:val="00036E8E"/>
    <w:rsid w:val="000404D9"/>
    <w:rsid w:val="00042E01"/>
    <w:rsid w:val="000435C8"/>
    <w:rsid w:val="00047EAB"/>
    <w:rsid w:val="000562B1"/>
    <w:rsid w:val="00060E1F"/>
    <w:rsid w:val="00063905"/>
    <w:rsid w:val="000643FF"/>
    <w:rsid w:val="000651C8"/>
    <w:rsid w:val="0007041A"/>
    <w:rsid w:val="00070FEF"/>
    <w:rsid w:val="000743E2"/>
    <w:rsid w:val="00075057"/>
    <w:rsid w:val="000777C4"/>
    <w:rsid w:val="00077AB7"/>
    <w:rsid w:val="00083F05"/>
    <w:rsid w:val="0009088A"/>
    <w:rsid w:val="00091026"/>
    <w:rsid w:val="0009451E"/>
    <w:rsid w:val="00096019"/>
    <w:rsid w:val="000A3C4A"/>
    <w:rsid w:val="000A4D62"/>
    <w:rsid w:val="000A58DF"/>
    <w:rsid w:val="000A5BD6"/>
    <w:rsid w:val="000B0794"/>
    <w:rsid w:val="000B150C"/>
    <w:rsid w:val="000B25EF"/>
    <w:rsid w:val="000B3B48"/>
    <w:rsid w:val="000B51EE"/>
    <w:rsid w:val="000B6688"/>
    <w:rsid w:val="000C259A"/>
    <w:rsid w:val="000D0F0C"/>
    <w:rsid w:val="000D1AE5"/>
    <w:rsid w:val="000D292D"/>
    <w:rsid w:val="000D6E1D"/>
    <w:rsid w:val="000D7F09"/>
    <w:rsid w:val="000E16EA"/>
    <w:rsid w:val="000E6740"/>
    <w:rsid w:val="000F51FB"/>
    <w:rsid w:val="000F73B9"/>
    <w:rsid w:val="001000CB"/>
    <w:rsid w:val="00100117"/>
    <w:rsid w:val="00100221"/>
    <w:rsid w:val="00101506"/>
    <w:rsid w:val="00104695"/>
    <w:rsid w:val="00117258"/>
    <w:rsid w:val="00120FF4"/>
    <w:rsid w:val="00122253"/>
    <w:rsid w:val="00122B37"/>
    <w:rsid w:val="00124B90"/>
    <w:rsid w:val="001256FE"/>
    <w:rsid w:val="00142288"/>
    <w:rsid w:val="00142358"/>
    <w:rsid w:val="00142F37"/>
    <w:rsid w:val="001442ED"/>
    <w:rsid w:val="00150F45"/>
    <w:rsid w:val="00152606"/>
    <w:rsid w:val="00157484"/>
    <w:rsid w:val="001601A2"/>
    <w:rsid w:val="001609C4"/>
    <w:rsid w:val="00163683"/>
    <w:rsid w:val="00163ADA"/>
    <w:rsid w:val="001650FD"/>
    <w:rsid w:val="001724AA"/>
    <w:rsid w:val="00176221"/>
    <w:rsid w:val="0017622A"/>
    <w:rsid w:val="0017725D"/>
    <w:rsid w:val="001772B5"/>
    <w:rsid w:val="001819BD"/>
    <w:rsid w:val="00183D2F"/>
    <w:rsid w:val="001842E4"/>
    <w:rsid w:val="00195C12"/>
    <w:rsid w:val="001A047C"/>
    <w:rsid w:val="001A114E"/>
    <w:rsid w:val="001A40B0"/>
    <w:rsid w:val="001A4617"/>
    <w:rsid w:val="001A55E8"/>
    <w:rsid w:val="001A58C5"/>
    <w:rsid w:val="001B4159"/>
    <w:rsid w:val="001B50AD"/>
    <w:rsid w:val="001B54E6"/>
    <w:rsid w:val="001B5AC1"/>
    <w:rsid w:val="001B7CD6"/>
    <w:rsid w:val="001C38B3"/>
    <w:rsid w:val="001C62D4"/>
    <w:rsid w:val="001E0D2A"/>
    <w:rsid w:val="001E5FC4"/>
    <w:rsid w:val="001E6921"/>
    <w:rsid w:val="00206FF9"/>
    <w:rsid w:val="00211E88"/>
    <w:rsid w:val="0021232D"/>
    <w:rsid w:val="002202CE"/>
    <w:rsid w:val="00221D69"/>
    <w:rsid w:val="00227489"/>
    <w:rsid w:val="00233564"/>
    <w:rsid w:val="00233B86"/>
    <w:rsid w:val="002367ED"/>
    <w:rsid w:val="00241AA5"/>
    <w:rsid w:val="0024230F"/>
    <w:rsid w:val="00245FD8"/>
    <w:rsid w:val="00246936"/>
    <w:rsid w:val="002527F0"/>
    <w:rsid w:val="0025292D"/>
    <w:rsid w:val="00252E7E"/>
    <w:rsid w:val="002531B1"/>
    <w:rsid w:val="002571F2"/>
    <w:rsid w:val="00263670"/>
    <w:rsid w:val="00263DEE"/>
    <w:rsid w:val="002649C0"/>
    <w:rsid w:val="002649D6"/>
    <w:rsid w:val="00264A9C"/>
    <w:rsid w:val="00267567"/>
    <w:rsid w:val="0027009B"/>
    <w:rsid w:val="00272281"/>
    <w:rsid w:val="00272EED"/>
    <w:rsid w:val="0027397B"/>
    <w:rsid w:val="0027607B"/>
    <w:rsid w:val="0027737B"/>
    <w:rsid w:val="00277FA3"/>
    <w:rsid w:val="00282002"/>
    <w:rsid w:val="00282101"/>
    <w:rsid w:val="00282A87"/>
    <w:rsid w:val="002914D8"/>
    <w:rsid w:val="00291A00"/>
    <w:rsid w:val="002922CA"/>
    <w:rsid w:val="002925D7"/>
    <w:rsid w:val="0029689F"/>
    <w:rsid w:val="00296EA1"/>
    <w:rsid w:val="002A44FF"/>
    <w:rsid w:val="002A504D"/>
    <w:rsid w:val="002B4C69"/>
    <w:rsid w:val="002B704B"/>
    <w:rsid w:val="002C4437"/>
    <w:rsid w:val="002C4EDC"/>
    <w:rsid w:val="002C6D48"/>
    <w:rsid w:val="002C70FA"/>
    <w:rsid w:val="002C7A5E"/>
    <w:rsid w:val="002D2CBF"/>
    <w:rsid w:val="002D53ED"/>
    <w:rsid w:val="002D659F"/>
    <w:rsid w:val="002D76FF"/>
    <w:rsid w:val="002E0FC7"/>
    <w:rsid w:val="002E18B0"/>
    <w:rsid w:val="002E3A9C"/>
    <w:rsid w:val="002E6C0B"/>
    <w:rsid w:val="002E6FE3"/>
    <w:rsid w:val="002F072A"/>
    <w:rsid w:val="002F24F3"/>
    <w:rsid w:val="002F4577"/>
    <w:rsid w:val="002F5B9E"/>
    <w:rsid w:val="002F6E11"/>
    <w:rsid w:val="00300743"/>
    <w:rsid w:val="00302A47"/>
    <w:rsid w:val="00303BCE"/>
    <w:rsid w:val="0031456F"/>
    <w:rsid w:val="00321E5F"/>
    <w:rsid w:val="003225BD"/>
    <w:rsid w:val="00324DEC"/>
    <w:rsid w:val="00324F16"/>
    <w:rsid w:val="00327E60"/>
    <w:rsid w:val="003339C0"/>
    <w:rsid w:val="00333BD3"/>
    <w:rsid w:val="00333E18"/>
    <w:rsid w:val="0033664A"/>
    <w:rsid w:val="00337EE4"/>
    <w:rsid w:val="00345130"/>
    <w:rsid w:val="003455B5"/>
    <w:rsid w:val="00345639"/>
    <w:rsid w:val="00346E3D"/>
    <w:rsid w:val="00353350"/>
    <w:rsid w:val="0035494D"/>
    <w:rsid w:val="003570E1"/>
    <w:rsid w:val="00361C37"/>
    <w:rsid w:val="00363270"/>
    <w:rsid w:val="00364AC9"/>
    <w:rsid w:val="003776BD"/>
    <w:rsid w:val="0038175E"/>
    <w:rsid w:val="00383715"/>
    <w:rsid w:val="003845C9"/>
    <w:rsid w:val="003917CC"/>
    <w:rsid w:val="003919BC"/>
    <w:rsid w:val="0039497A"/>
    <w:rsid w:val="003A170A"/>
    <w:rsid w:val="003A2F45"/>
    <w:rsid w:val="003A6DCC"/>
    <w:rsid w:val="003B035A"/>
    <w:rsid w:val="003C7197"/>
    <w:rsid w:val="003D512E"/>
    <w:rsid w:val="003D6FD3"/>
    <w:rsid w:val="003E1A3D"/>
    <w:rsid w:val="003E2ACA"/>
    <w:rsid w:val="003E65E4"/>
    <w:rsid w:val="003E75F8"/>
    <w:rsid w:val="003F0061"/>
    <w:rsid w:val="003F16E9"/>
    <w:rsid w:val="003F6574"/>
    <w:rsid w:val="0040133A"/>
    <w:rsid w:val="00406006"/>
    <w:rsid w:val="00407CE5"/>
    <w:rsid w:val="00413F74"/>
    <w:rsid w:val="004144BF"/>
    <w:rsid w:val="00425C44"/>
    <w:rsid w:val="00430396"/>
    <w:rsid w:val="004307EE"/>
    <w:rsid w:val="00433381"/>
    <w:rsid w:val="00435B9C"/>
    <w:rsid w:val="00450290"/>
    <w:rsid w:val="00451EFA"/>
    <w:rsid w:val="004607B2"/>
    <w:rsid w:val="004620C9"/>
    <w:rsid w:val="00463F94"/>
    <w:rsid w:val="0046628F"/>
    <w:rsid w:val="004666D8"/>
    <w:rsid w:val="00475FB8"/>
    <w:rsid w:val="004777C3"/>
    <w:rsid w:val="004842D3"/>
    <w:rsid w:val="004872E6"/>
    <w:rsid w:val="00490091"/>
    <w:rsid w:val="00490188"/>
    <w:rsid w:val="00494674"/>
    <w:rsid w:val="00496443"/>
    <w:rsid w:val="004A0813"/>
    <w:rsid w:val="004A0832"/>
    <w:rsid w:val="004A5743"/>
    <w:rsid w:val="004A7FB8"/>
    <w:rsid w:val="004B31BF"/>
    <w:rsid w:val="004B4331"/>
    <w:rsid w:val="004B48C6"/>
    <w:rsid w:val="004B5F32"/>
    <w:rsid w:val="004B7B56"/>
    <w:rsid w:val="004C0425"/>
    <w:rsid w:val="004C433B"/>
    <w:rsid w:val="004D56BA"/>
    <w:rsid w:val="004E6E59"/>
    <w:rsid w:val="004E7041"/>
    <w:rsid w:val="004F1C26"/>
    <w:rsid w:val="004F1D28"/>
    <w:rsid w:val="004F1E81"/>
    <w:rsid w:val="004F3825"/>
    <w:rsid w:val="004F3BC0"/>
    <w:rsid w:val="00500799"/>
    <w:rsid w:val="005047F0"/>
    <w:rsid w:val="00510722"/>
    <w:rsid w:val="00515844"/>
    <w:rsid w:val="005262C6"/>
    <w:rsid w:val="00526D03"/>
    <w:rsid w:val="005327F6"/>
    <w:rsid w:val="005348DD"/>
    <w:rsid w:val="00536255"/>
    <w:rsid w:val="005376C4"/>
    <w:rsid w:val="005400CC"/>
    <w:rsid w:val="00543DC2"/>
    <w:rsid w:val="00545445"/>
    <w:rsid w:val="005475F6"/>
    <w:rsid w:val="00552B10"/>
    <w:rsid w:val="00553AE0"/>
    <w:rsid w:val="00553B2C"/>
    <w:rsid w:val="00554BDE"/>
    <w:rsid w:val="005666FC"/>
    <w:rsid w:val="005671D6"/>
    <w:rsid w:val="00567430"/>
    <w:rsid w:val="00572520"/>
    <w:rsid w:val="005739AB"/>
    <w:rsid w:val="005740F9"/>
    <w:rsid w:val="00575FD4"/>
    <w:rsid w:val="00580747"/>
    <w:rsid w:val="00581471"/>
    <w:rsid w:val="00584579"/>
    <w:rsid w:val="0058762C"/>
    <w:rsid w:val="0059649F"/>
    <w:rsid w:val="005A34BC"/>
    <w:rsid w:val="005A445C"/>
    <w:rsid w:val="005A786F"/>
    <w:rsid w:val="005B3190"/>
    <w:rsid w:val="005B3922"/>
    <w:rsid w:val="005B746F"/>
    <w:rsid w:val="005C2C2B"/>
    <w:rsid w:val="005C5F64"/>
    <w:rsid w:val="005D1CF9"/>
    <w:rsid w:val="005D1DE3"/>
    <w:rsid w:val="005D3F1C"/>
    <w:rsid w:val="005D5BE7"/>
    <w:rsid w:val="005E266C"/>
    <w:rsid w:val="005E2BCA"/>
    <w:rsid w:val="005E7F28"/>
    <w:rsid w:val="005F33CD"/>
    <w:rsid w:val="005F70B5"/>
    <w:rsid w:val="005F728D"/>
    <w:rsid w:val="005F7839"/>
    <w:rsid w:val="006029A3"/>
    <w:rsid w:val="00603A58"/>
    <w:rsid w:val="00606B86"/>
    <w:rsid w:val="0061147D"/>
    <w:rsid w:val="0061332B"/>
    <w:rsid w:val="00616EBD"/>
    <w:rsid w:val="00623301"/>
    <w:rsid w:val="00625EAF"/>
    <w:rsid w:val="00626B62"/>
    <w:rsid w:val="0063103E"/>
    <w:rsid w:val="0064011C"/>
    <w:rsid w:val="00641557"/>
    <w:rsid w:val="0064346F"/>
    <w:rsid w:val="006471DE"/>
    <w:rsid w:val="00654B33"/>
    <w:rsid w:val="00655C78"/>
    <w:rsid w:val="006623FF"/>
    <w:rsid w:val="00663BF8"/>
    <w:rsid w:val="00670D4C"/>
    <w:rsid w:val="00672FFC"/>
    <w:rsid w:val="0067431F"/>
    <w:rsid w:val="00674663"/>
    <w:rsid w:val="00696DD1"/>
    <w:rsid w:val="006A0EAB"/>
    <w:rsid w:val="006A1D99"/>
    <w:rsid w:val="006A557A"/>
    <w:rsid w:val="006A727C"/>
    <w:rsid w:val="006B1348"/>
    <w:rsid w:val="006B7302"/>
    <w:rsid w:val="006C0644"/>
    <w:rsid w:val="006C0900"/>
    <w:rsid w:val="006C120F"/>
    <w:rsid w:val="006C5ED8"/>
    <w:rsid w:val="006C5FE4"/>
    <w:rsid w:val="006D1936"/>
    <w:rsid w:val="006D2DD2"/>
    <w:rsid w:val="006D36BD"/>
    <w:rsid w:val="006D5E45"/>
    <w:rsid w:val="006E06C7"/>
    <w:rsid w:val="006E1382"/>
    <w:rsid w:val="006E2C06"/>
    <w:rsid w:val="006E2F0B"/>
    <w:rsid w:val="006E3E7B"/>
    <w:rsid w:val="006E58FA"/>
    <w:rsid w:val="006F088D"/>
    <w:rsid w:val="006F4C3A"/>
    <w:rsid w:val="00704BE7"/>
    <w:rsid w:val="007079D2"/>
    <w:rsid w:val="00711AAE"/>
    <w:rsid w:val="00711E39"/>
    <w:rsid w:val="0071300A"/>
    <w:rsid w:val="00713DCD"/>
    <w:rsid w:val="0072072E"/>
    <w:rsid w:val="007213B5"/>
    <w:rsid w:val="0073044B"/>
    <w:rsid w:val="0073173A"/>
    <w:rsid w:val="0073560B"/>
    <w:rsid w:val="00741F60"/>
    <w:rsid w:val="00742250"/>
    <w:rsid w:val="00742923"/>
    <w:rsid w:val="00745BB9"/>
    <w:rsid w:val="00753CB5"/>
    <w:rsid w:val="0075603C"/>
    <w:rsid w:val="007626F2"/>
    <w:rsid w:val="007630E0"/>
    <w:rsid w:val="007669DC"/>
    <w:rsid w:val="007672B5"/>
    <w:rsid w:val="0077236C"/>
    <w:rsid w:val="00772506"/>
    <w:rsid w:val="0077632A"/>
    <w:rsid w:val="007816D0"/>
    <w:rsid w:val="0078297A"/>
    <w:rsid w:val="00783696"/>
    <w:rsid w:val="00787253"/>
    <w:rsid w:val="00791272"/>
    <w:rsid w:val="00791348"/>
    <w:rsid w:val="0079222F"/>
    <w:rsid w:val="00792625"/>
    <w:rsid w:val="00794BF3"/>
    <w:rsid w:val="007A3188"/>
    <w:rsid w:val="007A5072"/>
    <w:rsid w:val="007A606B"/>
    <w:rsid w:val="007B0B04"/>
    <w:rsid w:val="007B1501"/>
    <w:rsid w:val="007B214A"/>
    <w:rsid w:val="007B228D"/>
    <w:rsid w:val="007B52C1"/>
    <w:rsid w:val="007D017B"/>
    <w:rsid w:val="007D026A"/>
    <w:rsid w:val="007D05C1"/>
    <w:rsid w:val="007D23E9"/>
    <w:rsid w:val="007D5E53"/>
    <w:rsid w:val="007E68A1"/>
    <w:rsid w:val="007F0319"/>
    <w:rsid w:val="007F5D5F"/>
    <w:rsid w:val="007F795F"/>
    <w:rsid w:val="00801BB5"/>
    <w:rsid w:val="00810902"/>
    <w:rsid w:val="0081301C"/>
    <w:rsid w:val="00814F9D"/>
    <w:rsid w:val="00815E77"/>
    <w:rsid w:val="0081679E"/>
    <w:rsid w:val="00817C20"/>
    <w:rsid w:val="00821E02"/>
    <w:rsid w:val="008229E6"/>
    <w:rsid w:val="008232D2"/>
    <w:rsid w:val="008247F2"/>
    <w:rsid w:val="00825EB2"/>
    <w:rsid w:val="00826183"/>
    <w:rsid w:val="008275D7"/>
    <w:rsid w:val="00827F45"/>
    <w:rsid w:val="00830614"/>
    <w:rsid w:val="0084059B"/>
    <w:rsid w:val="008410D2"/>
    <w:rsid w:val="0084116E"/>
    <w:rsid w:val="008474BE"/>
    <w:rsid w:val="008502DE"/>
    <w:rsid w:val="00851ABB"/>
    <w:rsid w:val="00857F16"/>
    <w:rsid w:val="00866B40"/>
    <w:rsid w:val="008735C0"/>
    <w:rsid w:val="00875D28"/>
    <w:rsid w:val="00877643"/>
    <w:rsid w:val="00883641"/>
    <w:rsid w:val="00886038"/>
    <w:rsid w:val="0088720B"/>
    <w:rsid w:val="00890050"/>
    <w:rsid w:val="00892DE4"/>
    <w:rsid w:val="008A0333"/>
    <w:rsid w:val="008A29CB"/>
    <w:rsid w:val="008A2A98"/>
    <w:rsid w:val="008A2DE3"/>
    <w:rsid w:val="008A44A6"/>
    <w:rsid w:val="008B52A0"/>
    <w:rsid w:val="008B5AFD"/>
    <w:rsid w:val="008B685F"/>
    <w:rsid w:val="008C09ED"/>
    <w:rsid w:val="008C0F45"/>
    <w:rsid w:val="008C24F7"/>
    <w:rsid w:val="008C2DB2"/>
    <w:rsid w:val="008C4C71"/>
    <w:rsid w:val="008C763A"/>
    <w:rsid w:val="008D1FFF"/>
    <w:rsid w:val="008D3473"/>
    <w:rsid w:val="008D49B3"/>
    <w:rsid w:val="008D69CA"/>
    <w:rsid w:val="008D7118"/>
    <w:rsid w:val="008E03AD"/>
    <w:rsid w:val="008E164B"/>
    <w:rsid w:val="008E2424"/>
    <w:rsid w:val="008F14F5"/>
    <w:rsid w:val="008F4C39"/>
    <w:rsid w:val="008F7305"/>
    <w:rsid w:val="0090084C"/>
    <w:rsid w:val="00900868"/>
    <w:rsid w:val="0090261A"/>
    <w:rsid w:val="0090581F"/>
    <w:rsid w:val="00910A88"/>
    <w:rsid w:val="00912465"/>
    <w:rsid w:val="009204A1"/>
    <w:rsid w:val="00924B81"/>
    <w:rsid w:val="009258AD"/>
    <w:rsid w:val="00925B68"/>
    <w:rsid w:val="00926205"/>
    <w:rsid w:val="0092778F"/>
    <w:rsid w:val="00933EBE"/>
    <w:rsid w:val="0093403A"/>
    <w:rsid w:val="009354E1"/>
    <w:rsid w:val="00936FAB"/>
    <w:rsid w:val="00940EDE"/>
    <w:rsid w:val="00942B40"/>
    <w:rsid w:val="00944B92"/>
    <w:rsid w:val="00946688"/>
    <w:rsid w:val="00950BC4"/>
    <w:rsid w:val="00952068"/>
    <w:rsid w:val="009527AA"/>
    <w:rsid w:val="00953B37"/>
    <w:rsid w:val="00954AC4"/>
    <w:rsid w:val="009562FE"/>
    <w:rsid w:val="009671D0"/>
    <w:rsid w:val="00970787"/>
    <w:rsid w:val="009714BE"/>
    <w:rsid w:val="00973003"/>
    <w:rsid w:val="0097567D"/>
    <w:rsid w:val="00980C39"/>
    <w:rsid w:val="00981C41"/>
    <w:rsid w:val="00984201"/>
    <w:rsid w:val="00986B47"/>
    <w:rsid w:val="00987668"/>
    <w:rsid w:val="00990544"/>
    <w:rsid w:val="00990B7A"/>
    <w:rsid w:val="00992908"/>
    <w:rsid w:val="00992F0F"/>
    <w:rsid w:val="009930BB"/>
    <w:rsid w:val="00993A0A"/>
    <w:rsid w:val="00994C15"/>
    <w:rsid w:val="00995467"/>
    <w:rsid w:val="009960A3"/>
    <w:rsid w:val="009A20A4"/>
    <w:rsid w:val="009A4BD6"/>
    <w:rsid w:val="009A611D"/>
    <w:rsid w:val="009B527E"/>
    <w:rsid w:val="009C1FEF"/>
    <w:rsid w:val="009C43CD"/>
    <w:rsid w:val="009C6395"/>
    <w:rsid w:val="009C68BC"/>
    <w:rsid w:val="009D0978"/>
    <w:rsid w:val="009D1BDA"/>
    <w:rsid w:val="009D323D"/>
    <w:rsid w:val="009E073A"/>
    <w:rsid w:val="009E077C"/>
    <w:rsid w:val="009E244E"/>
    <w:rsid w:val="009E5C37"/>
    <w:rsid w:val="009E7190"/>
    <w:rsid w:val="009F1301"/>
    <w:rsid w:val="009F42A3"/>
    <w:rsid w:val="00A01A05"/>
    <w:rsid w:val="00A05557"/>
    <w:rsid w:val="00A060B3"/>
    <w:rsid w:val="00A2000C"/>
    <w:rsid w:val="00A226BF"/>
    <w:rsid w:val="00A33755"/>
    <w:rsid w:val="00A40A72"/>
    <w:rsid w:val="00A43C86"/>
    <w:rsid w:val="00A4549B"/>
    <w:rsid w:val="00A45547"/>
    <w:rsid w:val="00A455A7"/>
    <w:rsid w:val="00A46DCA"/>
    <w:rsid w:val="00A52592"/>
    <w:rsid w:val="00A56EFE"/>
    <w:rsid w:val="00A65E2E"/>
    <w:rsid w:val="00A67602"/>
    <w:rsid w:val="00A732A1"/>
    <w:rsid w:val="00A73BA3"/>
    <w:rsid w:val="00A82B3B"/>
    <w:rsid w:val="00A844CE"/>
    <w:rsid w:val="00A8610F"/>
    <w:rsid w:val="00A86C91"/>
    <w:rsid w:val="00A8724D"/>
    <w:rsid w:val="00A90273"/>
    <w:rsid w:val="00A902E2"/>
    <w:rsid w:val="00A92FEF"/>
    <w:rsid w:val="00A94B1C"/>
    <w:rsid w:val="00A97BD0"/>
    <w:rsid w:val="00AA1508"/>
    <w:rsid w:val="00AB6650"/>
    <w:rsid w:val="00AB7AF7"/>
    <w:rsid w:val="00AC7F07"/>
    <w:rsid w:val="00AD24B2"/>
    <w:rsid w:val="00AE26BF"/>
    <w:rsid w:val="00AE4096"/>
    <w:rsid w:val="00AF3C7A"/>
    <w:rsid w:val="00AF49CE"/>
    <w:rsid w:val="00AF4C81"/>
    <w:rsid w:val="00B003B4"/>
    <w:rsid w:val="00B0097B"/>
    <w:rsid w:val="00B1251A"/>
    <w:rsid w:val="00B129B4"/>
    <w:rsid w:val="00B1425B"/>
    <w:rsid w:val="00B1528A"/>
    <w:rsid w:val="00B156DE"/>
    <w:rsid w:val="00B3145F"/>
    <w:rsid w:val="00B335BD"/>
    <w:rsid w:val="00B33749"/>
    <w:rsid w:val="00B33D40"/>
    <w:rsid w:val="00B33FDB"/>
    <w:rsid w:val="00B35754"/>
    <w:rsid w:val="00B3796B"/>
    <w:rsid w:val="00B43DC7"/>
    <w:rsid w:val="00B47432"/>
    <w:rsid w:val="00B50DDF"/>
    <w:rsid w:val="00B57896"/>
    <w:rsid w:val="00B6440A"/>
    <w:rsid w:val="00B665E8"/>
    <w:rsid w:val="00B670CD"/>
    <w:rsid w:val="00B67301"/>
    <w:rsid w:val="00B7413F"/>
    <w:rsid w:val="00B75BF4"/>
    <w:rsid w:val="00B76DD7"/>
    <w:rsid w:val="00B80066"/>
    <w:rsid w:val="00B80F3C"/>
    <w:rsid w:val="00B81877"/>
    <w:rsid w:val="00B84EE4"/>
    <w:rsid w:val="00B859E9"/>
    <w:rsid w:val="00B86E94"/>
    <w:rsid w:val="00B91D70"/>
    <w:rsid w:val="00B946EC"/>
    <w:rsid w:val="00B94CC5"/>
    <w:rsid w:val="00BA02DD"/>
    <w:rsid w:val="00BA35E9"/>
    <w:rsid w:val="00BB04F9"/>
    <w:rsid w:val="00BB0730"/>
    <w:rsid w:val="00BB1840"/>
    <w:rsid w:val="00BB3AD2"/>
    <w:rsid w:val="00BC2188"/>
    <w:rsid w:val="00BC748E"/>
    <w:rsid w:val="00BD2366"/>
    <w:rsid w:val="00BD4155"/>
    <w:rsid w:val="00BD4A97"/>
    <w:rsid w:val="00BD4C77"/>
    <w:rsid w:val="00BD5478"/>
    <w:rsid w:val="00BD55D4"/>
    <w:rsid w:val="00BD68EF"/>
    <w:rsid w:val="00BE1FEA"/>
    <w:rsid w:val="00BE337E"/>
    <w:rsid w:val="00BE4069"/>
    <w:rsid w:val="00BE4FCB"/>
    <w:rsid w:val="00BF10BF"/>
    <w:rsid w:val="00BF1CFE"/>
    <w:rsid w:val="00BF26D0"/>
    <w:rsid w:val="00BF6E22"/>
    <w:rsid w:val="00BF73B8"/>
    <w:rsid w:val="00C05E5E"/>
    <w:rsid w:val="00C067F9"/>
    <w:rsid w:val="00C07176"/>
    <w:rsid w:val="00C1045B"/>
    <w:rsid w:val="00C1490F"/>
    <w:rsid w:val="00C26BA3"/>
    <w:rsid w:val="00C33DA4"/>
    <w:rsid w:val="00C35BC9"/>
    <w:rsid w:val="00C3657A"/>
    <w:rsid w:val="00C37D23"/>
    <w:rsid w:val="00C410D4"/>
    <w:rsid w:val="00C434DC"/>
    <w:rsid w:val="00C4472E"/>
    <w:rsid w:val="00C47E22"/>
    <w:rsid w:val="00C52D75"/>
    <w:rsid w:val="00C531BD"/>
    <w:rsid w:val="00C542BF"/>
    <w:rsid w:val="00C542DB"/>
    <w:rsid w:val="00C5797F"/>
    <w:rsid w:val="00C57A40"/>
    <w:rsid w:val="00C6039B"/>
    <w:rsid w:val="00C630FC"/>
    <w:rsid w:val="00C71602"/>
    <w:rsid w:val="00C77BC8"/>
    <w:rsid w:val="00C77C32"/>
    <w:rsid w:val="00C81B78"/>
    <w:rsid w:val="00C82A73"/>
    <w:rsid w:val="00C82C77"/>
    <w:rsid w:val="00C86A2E"/>
    <w:rsid w:val="00C916C9"/>
    <w:rsid w:val="00C94892"/>
    <w:rsid w:val="00CA2351"/>
    <w:rsid w:val="00CA2DEB"/>
    <w:rsid w:val="00CA399E"/>
    <w:rsid w:val="00CA4669"/>
    <w:rsid w:val="00CA5B31"/>
    <w:rsid w:val="00CB0149"/>
    <w:rsid w:val="00CB5944"/>
    <w:rsid w:val="00CB6258"/>
    <w:rsid w:val="00CC2642"/>
    <w:rsid w:val="00CC41CF"/>
    <w:rsid w:val="00CC7090"/>
    <w:rsid w:val="00CC72CA"/>
    <w:rsid w:val="00CC7EC4"/>
    <w:rsid w:val="00CD346B"/>
    <w:rsid w:val="00CD49CC"/>
    <w:rsid w:val="00CE39F3"/>
    <w:rsid w:val="00CE3E88"/>
    <w:rsid w:val="00CE4CF9"/>
    <w:rsid w:val="00CE6E14"/>
    <w:rsid w:val="00CE7C17"/>
    <w:rsid w:val="00CF0AC7"/>
    <w:rsid w:val="00CF26CD"/>
    <w:rsid w:val="00D0039F"/>
    <w:rsid w:val="00D03C23"/>
    <w:rsid w:val="00D04DA6"/>
    <w:rsid w:val="00D0607A"/>
    <w:rsid w:val="00D06F7D"/>
    <w:rsid w:val="00D10FAB"/>
    <w:rsid w:val="00D11B05"/>
    <w:rsid w:val="00D11C49"/>
    <w:rsid w:val="00D11E89"/>
    <w:rsid w:val="00D12F7F"/>
    <w:rsid w:val="00D1337E"/>
    <w:rsid w:val="00D1371D"/>
    <w:rsid w:val="00D21474"/>
    <w:rsid w:val="00D24EDE"/>
    <w:rsid w:val="00D2643D"/>
    <w:rsid w:val="00D33EEE"/>
    <w:rsid w:val="00D40E11"/>
    <w:rsid w:val="00D426C0"/>
    <w:rsid w:val="00D469DB"/>
    <w:rsid w:val="00D4710B"/>
    <w:rsid w:val="00D539A2"/>
    <w:rsid w:val="00D539C5"/>
    <w:rsid w:val="00D54E37"/>
    <w:rsid w:val="00D56368"/>
    <w:rsid w:val="00D57E31"/>
    <w:rsid w:val="00D62140"/>
    <w:rsid w:val="00D621B8"/>
    <w:rsid w:val="00D651D9"/>
    <w:rsid w:val="00D710BF"/>
    <w:rsid w:val="00D713AB"/>
    <w:rsid w:val="00D74CFA"/>
    <w:rsid w:val="00D85027"/>
    <w:rsid w:val="00D87FED"/>
    <w:rsid w:val="00D90A48"/>
    <w:rsid w:val="00D95D73"/>
    <w:rsid w:val="00D9794D"/>
    <w:rsid w:val="00DA3513"/>
    <w:rsid w:val="00DA7866"/>
    <w:rsid w:val="00DB0948"/>
    <w:rsid w:val="00DB261E"/>
    <w:rsid w:val="00DB2755"/>
    <w:rsid w:val="00DB4170"/>
    <w:rsid w:val="00DB6C5B"/>
    <w:rsid w:val="00DB7539"/>
    <w:rsid w:val="00DC5FE0"/>
    <w:rsid w:val="00DD22A1"/>
    <w:rsid w:val="00DD3673"/>
    <w:rsid w:val="00DD3783"/>
    <w:rsid w:val="00DD4B1C"/>
    <w:rsid w:val="00DD62C1"/>
    <w:rsid w:val="00DE2A0F"/>
    <w:rsid w:val="00DF3C9D"/>
    <w:rsid w:val="00E10F87"/>
    <w:rsid w:val="00E11F17"/>
    <w:rsid w:val="00E13BF2"/>
    <w:rsid w:val="00E20CB6"/>
    <w:rsid w:val="00E24D5F"/>
    <w:rsid w:val="00E25981"/>
    <w:rsid w:val="00E273C1"/>
    <w:rsid w:val="00E27935"/>
    <w:rsid w:val="00E320C0"/>
    <w:rsid w:val="00E4312D"/>
    <w:rsid w:val="00E4337F"/>
    <w:rsid w:val="00E441AF"/>
    <w:rsid w:val="00E46072"/>
    <w:rsid w:val="00E53BDF"/>
    <w:rsid w:val="00E53E48"/>
    <w:rsid w:val="00E630B7"/>
    <w:rsid w:val="00E635F1"/>
    <w:rsid w:val="00E66294"/>
    <w:rsid w:val="00E72512"/>
    <w:rsid w:val="00E84B3C"/>
    <w:rsid w:val="00E93106"/>
    <w:rsid w:val="00E9403A"/>
    <w:rsid w:val="00E95C1A"/>
    <w:rsid w:val="00EA1ECA"/>
    <w:rsid w:val="00EA23EB"/>
    <w:rsid w:val="00EA38CE"/>
    <w:rsid w:val="00EA4927"/>
    <w:rsid w:val="00EA4D26"/>
    <w:rsid w:val="00EA4DDB"/>
    <w:rsid w:val="00EA6C5D"/>
    <w:rsid w:val="00EB46B3"/>
    <w:rsid w:val="00EC1AFE"/>
    <w:rsid w:val="00EC467E"/>
    <w:rsid w:val="00EC707C"/>
    <w:rsid w:val="00ED0C31"/>
    <w:rsid w:val="00ED1DBA"/>
    <w:rsid w:val="00ED3246"/>
    <w:rsid w:val="00ED3B87"/>
    <w:rsid w:val="00ED7889"/>
    <w:rsid w:val="00EE752A"/>
    <w:rsid w:val="00F0151F"/>
    <w:rsid w:val="00F10904"/>
    <w:rsid w:val="00F146FC"/>
    <w:rsid w:val="00F14BB8"/>
    <w:rsid w:val="00F24AB7"/>
    <w:rsid w:val="00F307BF"/>
    <w:rsid w:val="00F31F63"/>
    <w:rsid w:val="00F3253A"/>
    <w:rsid w:val="00F3455A"/>
    <w:rsid w:val="00F42729"/>
    <w:rsid w:val="00F5175B"/>
    <w:rsid w:val="00F51D74"/>
    <w:rsid w:val="00F52D93"/>
    <w:rsid w:val="00F556C1"/>
    <w:rsid w:val="00F55F3F"/>
    <w:rsid w:val="00F60DC5"/>
    <w:rsid w:val="00F611A3"/>
    <w:rsid w:val="00F623BB"/>
    <w:rsid w:val="00F63229"/>
    <w:rsid w:val="00F7504F"/>
    <w:rsid w:val="00F77517"/>
    <w:rsid w:val="00F815D3"/>
    <w:rsid w:val="00F81C80"/>
    <w:rsid w:val="00F8591E"/>
    <w:rsid w:val="00F878F1"/>
    <w:rsid w:val="00F91397"/>
    <w:rsid w:val="00F92B08"/>
    <w:rsid w:val="00F968A0"/>
    <w:rsid w:val="00FA4168"/>
    <w:rsid w:val="00FA7D9E"/>
    <w:rsid w:val="00FB0BBD"/>
    <w:rsid w:val="00FB2EAC"/>
    <w:rsid w:val="00FB78C6"/>
    <w:rsid w:val="00FD0A4B"/>
    <w:rsid w:val="00FD3EA4"/>
    <w:rsid w:val="00FE5CD5"/>
    <w:rsid w:val="00FF3390"/>
    <w:rsid w:val="00FF6033"/>
    <w:rsid w:val="05250192"/>
    <w:rsid w:val="08502E3C"/>
    <w:rsid w:val="250E2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Times New Roman" w:hAnsi="Times New Roman" w:eastAsiaTheme="minorHAnsi" w:cstheme="minorBidi"/>
      <w:kern w:val="0"/>
      <w:sz w:val="28"/>
      <w:szCs w:val="22"/>
      <w:lang w:val="en-US" w:eastAsia="en-US" w:bidi="ar-SA"/>
      <w14:ligatures w14:val="none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2F5597" w:themeColor="accent1" w:themeShade="BF"/>
      <w:szCs w:val="28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2F5597" w:themeColor="accent1" w:themeShade="BF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 w:after="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spacing w:after="0"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spacing w:after="0"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footer"/>
    <w:basedOn w:val="1"/>
    <w:link w:val="43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4">
    <w:name w:val="footnote reference"/>
    <w:link w:val="15"/>
    <w:qFormat/>
    <w:uiPriority w:val="99"/>
    <w:rPr>
      <w:vertAlign w:val="superscript"/>
    </w:rPr>
  </w:style>
  <w:style w:type="paragraph" w:customStyle="1" w:styleId="15">
    <w:name w:val="Footnote Char Char Char"/>
    <w:basedOn w:val="1"/>
    <w:link w:val="14"/>
    <w:qFormat/>
    <w:uiPriority w:val="99"/>
    <w:pPr>
      <w:spacing w:line="240" w:lineRule="exact"/>
    </w:pPr>
    <w:rPr>
      <w:kern w:val="2"/>
      <w:sz w:val="24"/>
      <w:vertAlign w:val="superscript"/>
      <w14:ligatures w14:val="standardContextual"/>
    </w:rPr>
  </w:style>
  <w:style w:type="paragraph" w:styleId="16">
    <w:name w:val="footnote text"/>
    <w:basedOn w:val="1"/>
    <w:link w:val="40"/>
    <w:qFormat/>
    <w:uiPriority w:val="99"/>
    <w:pPr>
      <w:spacing w:after="0" w:line="240" w:lineRule="auto"/>
    </w:pPr>
    <w:rPr>
      <w:rFonts w:eastAsia="Times New Roman" w:cs="Times New Roman"/>
      <w:sz w:val="20"/>
      <w:szCs w:val="20"/>
    </w:rPr>
  </w:style>
  <w:style w:type="paragraph" w:styleId="17">
    <w:name w:val="header"/>
    <w:basedOn w:val="1"/>
    <w:link w:val="39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8">
    <w:name w:val="Normal (Web)"/>
    <w:basedOn w:val="1"/>
    <w:link w:val="42"/>
    <w:unhideWhenUsed/>
    <w:qFormat/>
    <w:uiPriority w:val="99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19">
    <w:name w:val="Subtitle"/>
    <w:basedOn w:val="1"/>
    <w:next w:val="1"/>
    <w:link w:val="31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0">
    <w:name w:val="Title"/>
    <w:basedOn w:val="1"/>
    <w:next w:val="1"/>
    <w:link w:val="30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1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2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3">
    <w:name w:val="Heading 3 Char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  <w:sz w:val="28"/>
      <w:szCs w:val="28"/>
    </w:rPr>
  </w:style>
  <w:style w:type="character" w:customStyle="1" w:styleId="24">
    <w:name w:val="Heading 4 Char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2F5597" w:themeColor="accent1" w:themeShade="BF"/>
    </w:rPr>
  </w:style>
  <w:style w:type="character" w:customStyle="1" w:styleId="25">
    <w:name w:val="Heading 5 Char"/>
    <w:basedOn w:val="11"/>
    <w:link w:val="6"/>
    <w:semiHidden/>
    <w:qFormat/>
    <w:uiPriority w:val="9"/>
    <w:rPr>
      <w:rFonts w:asciiTheme="minorHAnsi" w:hAnsiTheme="minorHAnsi" w:eastAsiaTheme="majorEastAsia" w:cstheme="majorBidi"/>
      <w:color w:val="2F5597" w:themeColor="accent1" w:themeShade="BF"/>
    </w:rPr>
  </w:style>
  <w:style w:type="character" w:customStyle="1" w:styleId="26">
    <w:name w:val="Heading 6 Char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Heading 7 Char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Heading 8 Char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9">
    <w:name w:val="Heading 9 Char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30">
    <w:name w:val="Title Char"/>
    <w:basedOn w:val="11"/>
    <w:link w:val="20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Subtitle Char"/>
    <w:basedOn w:val="11"/>
    <w:link w:val="19"/>
    <w:qFormat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Quote Char"/>
    <w:basedOn w:val="11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1"/>
    <w:qFormat/>
    <w:uiPriority w:val="21"/>
    <w:rPr>
      <w:i/>
      <w:iCs/>
      <w:color w:val="2F5597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7">
    <w:name w:val="Intense Quote Char"/>
    <w:basedOn w:val="11"/>
    <w:link w:val="36"/>
    <w:qFormat/>
    <w:uiPriority w:val="30"/>
    <w:rPr>
      <w:i/>
      <w:iCs/>
      <w:color w:val="2F5597" w:themeColor="accent1" w:themeShade="BF"/>
    </w:rPr>
  </w:style>
  <w:style w:type="character" w:customStyle="1" w:styleId="38">
    <w:name w:val="Intense Reference"/>
    <w:basedOn w:val="11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9">
    <w:name w:val="Header Char"/>
    <w:basedOn w:val="11"/>
    <w:link w:val="17"/>
    <w:qFormat/>
    <w:uiPriority w:val="99"/>
    <w:rPr>
      <w:kern w:val="0"/>
      <w:sz w:val="28"/>
      <w14:ligatures w14:val="none"/>
    </w:rPr>
  </w:style>
  <w:style w:type="character" w:customStyle="1" w:styleId="40">
    <w:name w:val="Footnote Text Char"/>
    <w:basedOn w:val="11"/>
    <w:link w:val="16"/>
    <w:qFormat/>
    <w:uiPriority w:val="99"/>
    <w:rPr>
      <w:rFonts w:eastAsia="Times New Roman" w:cs="Times New Roman"/>
      <w:kern w:val="0"/>
      <w:sz w:val="20"/>
      <w:szCs w:val="20"/>
      <w14:ligatures w14:val="none"/>
    </w:rPr>
  </w:style>
  <w:style w:type="character" w:customStyle="1" w:styleId="41">
    <w:name w:val="fontstyle01"/>
    <w:qFormat/>
    <w:uiPriority w:val="0"/>
    <w:rPr>
      <w:rFonts w:hint="default" w:ascii="TimesNewRomanPSMT" w:hAnsi="TimesNewRomanPSMT"/>
      <w:color w:val="000000"/>
      <w:sz w:val="28"/>
      <w:szCs w:val="28"/>
    </w:rPr>
  </w:style>
  <w:style w:type="character" w:customStyle="1" w:styleId="42">
    <w:name w:val="Normal (Web) Char"/>
    <w:link w:val="18"/>
    <w:qFormat/>
    <w:locked/>
    <w:uiPriority w:val="99"/>
    <w:rPr>
      <w:rFonts w:eastAsia="Times New Roman" w:cs="Times New Roman"/>
      <w:kern w:val="0"/>
      <w:szCs w:val="24"/>
      <w14:ligatures w14:val="none"/>
    </w:rPr>
  </w:style>
  <w:style w:type="character" w:customStyle="1" w:styleId="43">
    <w:name w:val="Footer Char"/>
    <w:basedOn w:val="11"/>
    <w:link w:val="13"/>
    <w:qFormat/>
    <w:uiPriority w:val="99"/>
    <w:rPr>
      <w:kern w:val="0"/>
      <w:sz w:val="28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A90962-DE6D-438A-810C-185B46C67A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1039</Words>
  <Characters>3594</Characters>
  <Lines>34</Lines>
  <Paragraphs>9</Paragraphs>
  <TotalTime>154</TotalTime>
  <ScaleCrop>false</ScaleCrop>
  <LinksUpToDate>false</LinksUpToDate>
  <CharactersWithSpaces>4371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2026-06-15T04:21:00Z</dcterms:created>
  <dc:creator>WIN 10</dc:creator>
  <cp:lastModifiedBy>2026</cp:lastModifiedBy>
  <dcterms:modified xsi:type="dcterms:W3CDTF">2026-08-21T07:17:36Z</dcterms:modified>
  <cp:revision>78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eyJoZGlkIjoiYzZkNzQ4ZWFiZmQ4NTRhOWRkZTk3YTMwMjlmMmZhYmUifQ==</vt:lpwstr>
  </property>
  <property fmtid="{D5CDD505-2E9C-101B-9397-08002B2CF9AE}" pid="3" name="KSOProductBuildVer">
    <vt:lpwstr>1033-12.1.0.28032</vt:lpwstr>
  </property>
  <property fmtid="{D5CDD505-2E9C-101B-9397-08002B2CF9AE}" pid="4" name="ICV">
    <vt:lpwstr>D1A3C2F551FA4A0997591F97E7554FD1_12</vt:lpwstr>
  </property>
</Properties>
</file>