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05EED7"/>
    <w:p w14:paraId="7C4643D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 thángTổng hợp các văn bản đã tham mưu TTĐU, HĐND &amp; UBND, cơ quan, đơn vị thực hiện nhiệm vụ trong tuần</w:t>
      </w:r>
    </w:p>
    <w:p w14:paraId="3FA25923">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shd w:val="clear" w:fill="00FF00"/>
          <w:vertAlign w:val="baseline"/>
        </w:rPr>
        <w:t> (Từ ngày</w:t>
      </w:r>
      <w:r>
        <w:rPr>
          <w:rFonts w:hint="default" w:cs="Times New Roman"/>
          <w:b/>
          <w:bCs/>
          <w:i w:val="0"/>
          <w:iCs w:val="0"/>
          <w:color w:val="000000"/>
          <w:sz w:val="28"/>
          <w:szCs w:val="28"/>
          <w:u w:val="none"/>
          <w:shd w:val="clear" w:fill="00FF00"/>
          <w:vertAlign w:val="baseline"/>
          <w:lang w:val="en-US"/>
        </w:rPr>
        <w:t xml:space="preserve"> 07</w:t>
      </w:r>
      <w:r>
        <w:rPr>
          <w:rFonts w:hint="default" w:ascii="Times New Roman" w:hAnsi="Times New Roman" w:cs="Times New Roman"/>
          <w:b/>
          <w:bCs/>
          <w:i w:val="0"/>
          <w:iCs w:val="0"/>
          <w:color w:val="000000"/>
          <w:sz w:val="28"/>
          <w:szCs w:val="28"/>
          <w:u w:val="none"/>
          <w:shd w:val="clear" w:fill="00FF00"/>
          <w:vertAlign w:val="baseline"/>
        </w:rPr>
        <w:t xml:space="preserve">  đến 13/9 năm 2026</w:t>
      </w:r>
    </w:p>
    <w:p w14:paraId="14E4C4C2">
      <w:pPr>
        <w:keepNext w:val="0"/>
        <w:keepLines w:val="0"/>
        <w:widowControl/>
        <w:suppressLineNumbers w:val="0"/>
        <w:jc w:val="left"/>
      </w:pPr>
    </w:p>
    <w:tbl>
      <w:tblPr>
        <w:tblW w:w="0" w:type="auto"/>
        <w:tblInd w:w="-28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746"/>
        <w:gridCol w:w="1673"/>
        <w:gridCol w:w="1767"/>
        <w:gridCol w:w="1267"/>
        <w:gridCol w:w="8840"/>
        <w:gridCol w:w="784"/>
      </w:tblGrid>
      <w:tr w14:paraId="53B1F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4D67A7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STT</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961C3D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Cơ quan tham mưu</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3C038E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Nội dung tham mưu</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D25DFA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Số lượng văn bản</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EE0C27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Trích yếu nội dung văn bản</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5C7E28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8"/>
                <w:szCs w:val="28"/>
                <w:u w:val="none"/>
                <w:bdr w:val="none" w:color="auto" w:sz="0" w:space="0"/>
                <w:vertAlign w:val="baseline"/>
              </w:rPr>
              <w:t>Ghi chú</w:t>
            </w:r>
          </w:p>
        </w:tc>
      </w:tr>
      <w:tr w14:paraId="24E91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E7CA2E4">
            <w:pPr>
              <w:keepNext w:val="0"/>
              <w:keepLines w:val="0"/>
              <w:widowControl/>
              <w:suppressLineNumbers w:val="0"/>
              <w:bidi w:val="0"/>
              <w:jc w:val="left"/>
              <w:textAlignment w:val="top"/>
            </w:pPr>
          </w:p>
          <w:p w14:paraId="4986A0E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421BC61">
            <w:pPr>
              <w:keepNext w:val="0"/>
              <w:keepLines w:val="0"/>
              <w:widowControl/>
              <w:suppressLineNumbers w:val="0"/>
              <w:bidi w:val="0"/>
              <w:jc w:val="left"/>
              <w:textAlignment w:val="top"/>
            </w:pPr>
          </w:p>
          <w:p w14:paraId="251BB5A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8294D2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8C64315">
            <w:pPr>
              <w:keepNext w:val="0"/>
              <w:keepLines w:val="0"/>
              <w:widowControl/>
              <w:suppressLineNumbers w:val="0"/>
              <w:bidi w:val="0"/>
              <w:jc w:val="left"/>
              <w:textAlignment w:val="top"/>
            </w:pPr>
          </w:p>
          <w:p w14:paraId="668E8B55">
            <w:pPr>
              <w:keepNext w:val="0"/>
              <w:keepLines w:val="0"/>
              <w:widowControl/>
              <w:suppressLineNumbers w:val="0"/>
              <w:bidi w:val="0"/>
              <w:jc w:val="left"/>
              <w:textAlignment w:val="top"/>
              <w:rPr>
                <w:rFonts w:hint="default"/>
                <w:lang w:val="en-US"/>
              </w:rPr>
            </w:pPr>
            <w:r>
              <w:rPr>
                <w:rFonts w:hint="default"/>
                <w:lang w:val="en-US"/>
              </w:rPr>
              <w:t xml:space="preserve">       </w:t>
            </w:r>
            <w:r>
              <w:rPr>
                <w:rFonts w:hint="default"/>
                <w:b/>
                <w:bCs/>
                <w:lang w:val="en-US"/>
              </w:rPr>
              <w:t>25</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00BE361">
            <w:pPr>
              <w:spacing w:after="0" w:line="240" w:lineRule="auto"/>
              <w:jc w:val="both"/>
              <w:rPr>
                <w:color w:val="262626"/>
                <w:sz w:val="24"/>
                <w:szCs w:val="24"/>
              </w:rPr>
            </w:pPr>
            <w:r>
              <w:rPr>
                <w:rStyle w:val="44"/>
                <w:color w:val="262626"/>
                <w:sz w:val="24"/>
                <w:szCs w:val="24"/>
              </w:rPr>
              <w:t>1. về việc tăng cường lãnh đạo, chỉ đạo công tác Hội Chữ thập đỏ trong giai đoạn mới</w:t>
            </w:r>
          </w:p>
          <w:p w14:paraId="5C35495E">
            <w:pPr>
              <w:spacing w:after="0" w:line="240" w:lineRule="auto"/>
              <w:jc w:val="both"/>
              <w:rPr>
                <w:sz w:val="24"/>
                <w:szCs w:val="24"/>
              </w:rPr>
            </w:pPr>
            <w:r>
              <w:rPr>
                <w:sz w:val="24"/>
                <w:szCs w:val="24"/>
              </w:rPr>
              <w:t>2. V/v hoàn thiện một số nội dung công việc liên quan đến công tác chuẩn bị thi bí thư chi bộ giỏi</w:t>
            </w:r>
          </w:p>
          <w:p w14:paraId="2BE215B4">
            <w:pPr>
              <w:spacing w:after="0" w:line="240" w:lineRule="auto"/>
              <w:jc w:val="both"/>
              <w:rPr>
                <w:sz w:val="24"/>
                <w:szCs w:val="24"/>
              </w:rPr>
            </w:pPr>
            <w:r>
              <w:rPr>
                <w:sz w:val="24"/>
                <w:szCs w:val="24"/>
              </w:rPr>
              <w:t>3. V/v cử cán bộ tham gia khóa học về an ninh mạng, dữ liệu cá nhân, trí tuệ nhân tạo trên nền tảng Bình dân học vụ số</w:t>
            </w:r>
          </w:p>
          <w:p w14:paraId="77E9EED5">
            <w:pPr>
              <w:spacing w:after="0" w:line="240" w:lineRule="auto"/>
              <w:jc w:val="both"/>
              <w:rPr>
                <w:color w:val="262626"/>
                <w:sz w:val="24"/>
                <w:szCs w:val="24"/>
              </w:rPr>
            </w:pPr>
            <w:r>
              <w:rPr>
                <w:rStyle w:val="44"/>
                <w:color w:val="262626"/>
                <w:sz w:val="24"/>
                <w:szCs w:val="24"/>
              </w:rPr>
              <w:t>4. V/v mời dự Hội nghị tập huấn nghiệp vụ công tác nội chính năm 2026</w:t>
            </w:r>
          </w:p>
          <w:p w14:paraId="081B4CA7">
            <w:pPr>
              <w:spacing w:after="0" w:line="240" w:lineRule="auto"/>
              <w:jc w:val="both"/>
              <w:rPr>
                <w:color w:val="262626"/>
                <w:sz w:val="24"/>
                <w:szCs w:val="24"/>
              </w:rPr>
            </w:pPr>
            <w:r>
              <w:rPr>
                <w:rStyle w:val="44"/>
                <w:color w:val="262626"/>
                <w:sz w:val="24"/>
                <w:szCs w:val="24"/>
              </w:rPr>
              <w:t>5. V/v Thườ</w:t>
            </w:r>
            <w:bookmarkStart w:id="0" w:name="_GoBack"/>
            <w:bookmarkEnd w:id="0"/>
            <w:r>
              <w:rPr>
                <w:rStyle w:val="44"/>
                <w:color w:val="262626"/>
                <w:sz w:val="24"/>
                <w:szCs w:val="24"/>
              </w:rPr>
              <w:t>ng trực Đảng ủy làm việc với Trung tâm Phục vụ hành chính công và Trung tâm Dịch vụ tổng hợp xã</w:t>
            </w:r>
          </w:p>
          <w:p w14:paraId="7D3F471E">
            <w:pPr>
              <w:spacing w:after="0" w:line="240" w:lineRule="auto"/>
              <w:jc w:val="both"/>
              <w:rPr>
                <w:color w:val="262626"/>
                <w:sz w:val="24"/>
                <w:szCs w:val="24"/>
              </w:rPr>
            </w:pPr>
            <w:r>
              <w:rPr>
                <w:rStyle w:val="44"/>
                <w:color w:val="262626"/>
                <w:sz w:val="24"/>
                <w:szCs w:val="24"/>
              </w:rPr>
              <w:t>6. về việc tiếp tục tập trung lãnh đạo, chỉ đạo xây dựng "Xã không ma túy"</w:t>
            </w:r>
          </w:p>
          <w:p w14:paraId="47608F6E">
            <w:pPr>
              <w:spacing w:after="0" w:line="240" w:lineRule="auto"/>
              <w:jc w:val="both"/>
              <w:rPr>
                <w:color w:val="262626"/>
                <w:sz w:val="24"/>
                <w:szCs w:val="24"/>
              </w:rPr>
            </w:pPr>
            <w:r>
              <w:rPr>
                <w:rStyle w:val="44"/>
                <w:color w:val="262626"/>
                <w:sz w:val="24"/>
                <w:szCs w:val="24"/>
              </w:rPr>
              <w:t>7. V/v triệu tập đại biểu làm việc với Đoàn công tác khảo sát, nắm tình hình thực hiện chế độ chính sách của Ủy ban Kiểm tra Tỉnh ủy</w:t>
            </w:r>
          </w:p>
          <w:p w14:paraId="3B3F5120">
            <w:pPr>
              <w:spacing w:after="0" w:line="240" w:lineRule="auto"/>
              <w:jc w:val="both"/>
              <w:rPr>
                <w:color w:val="262626"/>
                <w:sz w:val="24"/>
                <w:szCs w:val="24"/>
              </w:rPr>
            </w:pPr>
            <w:r>
              <w:rPr>
                <w:rStyle w:val="44"/>
                <w:color w:val="262626"/>
                <w:sz w:val="24"/>
                <w:szCs w:val="24"/>
              </w:rPr>
              <w:t>8. Về việc tiếp tục tập trung lãnh đạo, chỉ đạo đẩy nhanh tiến độ giải ngân vốn đầu tư công năm 2026 trên địa bàn xã Lùng Phình</w:t>
            </w:r>
          </w:p>
          <w:p w14:paraId="32FAD7E5">
            <w:pPr>
              <w:spacing w:after="0" w:line="240" w:lineRule="auto"/>
              <w:jc w:val="both"/>
              <w:rPr>
                <w:color w:val="262626"/>
                <w:sz w:val="24"/>
                <w:szCs w:val="24"/>
              </w:rPr>
            </w:pPr>
            <w:r>
              <w:rPr>
                <w:rStyle w:val="44"/>
                <w:color w:val="262626"/>
                <w:sz w:val="24"/>
                <w:szCs w:val="24"/>
              </w:rPr>
              <w:t>9. V/v tham gia ý kiến về công tác quy hoạch cán bộ lãnh đạo, chỉ huy Công an cấp xã</w:t>
            </w:r>
          </w:p>
          <w:p w14:paraId="1C7F0740">
            <w:pPr>
              <w:spacing w:after="0" w:line="240" w:lineRule="auto"/>
              <w:jc w:val="both"/>
              <w:rPr>
                <w:sz w:val="24"/>
                <w:szCs w:val="24"/>
              </w:rPr>
            </w:pPr>
            <w:r>
              <w:rPr>
                <w:sz w:val="24"/>
                <w:szCs w:val="24"/>
              </w:rPr>
              <w:t>/v tổ chức quán triệt, tuyên truyền thực hiện Kế hoạch bảo tồn, lưu giữ và phát huy giá trị di sản văn hóa, lịch sử trên địa bàn xã</w:t>
            </w:r>
          </w:p>
          <w:p w14:paraId="11CEB0B5">
            <w:pPr>
              <w:spacing w:after="0" w:line="240" w:lineRule="auto"/>
              <w:jc w:val="both"/>
              <w:rPr>
                <w:rStyle w:val="44"/>
                <w:color w:val="262626"/>
                <w:sz w:val="24"/>
                <w:szCs w:val="24"/>
              </w:rPr>
            </w:pPr>
            <w:r>
              <w:rPr>
                <w:rStyle w:val="44"/>
                <w:color w:val="262626"/>
                <w:sz w:val="24"/>
                <w:szCs w:val="24"/>
              </w:rPr>
              <w:t>10.V/v tham gia ý kiến vào về dự thảo Nghị định sửa đổi, bổ sung một số điều của Nghị định 52/2026/NĐ-CP (lần 2)</w:t>
            </w:r>
          </w:p>
          <w:p w14:paraId="241D9E02">
            <w:pPr>
              <w:spacing w:after="0" w:line="240" w:lineRule="auto"/>
              <w:jc w:val="both"/>
              <w:rPr>
                <w:color w:val="262626"/>
                <w:sz w:val="24"/>
                <w:szCs w:val="24"/>
              </w:rPr>
            </w:pPr>
            <w:r>
              <w:rPr>
                <w:sz w:val="24"/>
                <w:szCs w:val="24"/>
              </w:rPr>
              <w:t>11. V/v tổ chức nghiên cứu, quán triệt, tuyên truyền Nghị quyết số 26-NQ/TW của Bộ Chính trị</w:t>
            </w:r>
          </w:p>
          <w:p w14:paraId="72988863">
            <w:pPr>
              <w:spacing w:after="0" w:line="240" w:lineRule="auto"/>
              <w:jc w:val="both"/>
              <w:rPr>
                <w:sz w:val="24"/>
                <w:szCs w:val="24"/>
                <w:lang w:val="en-US"/>
              </w:rPr>
            </w:pPr>
            <w:r>
              <w:rPr>
                <w:rStyle w:val="44"/>
                <w:color w:val="262626"/>
                <w:sz w:val="24"/>
                <w:szCs w:val="24"/>
              </w:rPr>
              <w:t>1</w:t>
            </w:r>
            <w:r>
              <w:rPr>
                <w:rStyle w:val="44"/>
                <w:sz w:val="24"/>
                <w:szCs w:val="21"/>
              </w:rPr>
              <w:t xml:space="preserve">2. </w:t>
            </w:r>
            <w:r>
              <w:rPr>
                <w:rStyle w:val="44"/>
                <w:color w:val="262626"/>
                <w:sz w:val="24"/>
                <w:szCs w:val="24"/>
              </w:rPr>
              <w:t>V/v mời dự tập huấn triển khai thủ tục hành chính của Đảng trên môi trường điện tử giai đoạn 2</w:t>
            </w:r>
          </w:p>
          <w:p w14:paraId="23B6B977">
            <w:pPr>
              <w:spacing w:after="0" w:line="240" w:lineRule="auto"/>
              <w:jc w:val="both"/>
              <w:rPr>
                <w:color w:val="262626"/>
                <w:sz w:val="24"/>
                <w:szCs w:val="24"/>
              </w:rPr>
            </w:pPr>
            <w:r>
              <w:rPr>
                <w:rStyle w:val="44"/>
                <w:color w:val="262626"/>
                <w:sz w:val="24"/>
                <w:szCs w:val="24"/>
              </w:rPr>
              <w:t>1</w:t>
            </w:r>
            <w:r>
              <w:rPr>
                <w:rStyle w:val="44"/>
                <w:sz w:val="24"/>
                <w:szCs w:val="21"/>
              </w:rPr>
              <w:t xml:space="preserve">3. </w:t>
            </w:r>
            <w:r>
              <w:rPr>
                <w:rStyle w:val="44"/>
                <w:color w:val="262626"/>
                <w:sz w:val="24"/>
                <w:szCs w:val="24"/>
              </w:rPr>
              <w:t>Về việc tăng cường tuyên truyền một số nghị quyết, chỉ thị của Bộ Chính trị</w:t>
            </w:r>
          </w:p>
          <w:p w14:paraId="191BEAB6">
            <w:pPr>
              <w:spacing w:after="0" w:line="240" w:lineRule="auto"/>
              <w:jc w:val="both"/>
              <w:rPr>
                <w:rStyle w:val="44"/>
                <w:color w:val="262626"/>
                <w:sz w:val="24"/>
                <w:szCs w:val="24"/>
              </w:rPr>
            </w:pPr>
            <w:r>
              <w:rPr>
                <w:rStyle w:val="44"/>
                <w:color w:val="262626"/>
                <w:sz w:val="24"/>
                <w:szCs w:val="24"/>
              </w:rPr>
              <w:t>1</w:t>
            </w:r>
            <w:r>
              <w:rPr>
                <w:rStyle w:val="44"/>
                <w:sz w:val="24"/>
                <w:szCs w:val="21"/>
              </w:rPr>
              <w:t xml:space="preserve">4. </w:t>
            </w:r>
            <w:r>
              <w:rPr>
                <w:rStyle w:val="44"/>
                <w:color w:val="262626"/>
                <w:sz w:val="24"/>
                <w:szCs w:val="24"/>
              </w:rPr>
              <w:t>V/v xây dựng kế hoạch thực hiện các Chương trình hành động của Tỉnh ủy</w:t>
            </w:r>
          </w:p>
          <w:p w14:paraId="49F6535B">
            <w:pPr>
              <w:spacing w:after="0" w:line="240" w:lineRule="auto"/>
              <w:jc w:val="both"/>
              <w:rPr>
                <w:color w:val="262626"/>
                <w:sz w:val="24"/>
                <w:szCs w:val="24"/>
              </w:rPr>
            </w:pPr>
            <w:r>
              <w:rPr>
                <w:color w:val="262626"/>
                <w:sz w:val="24"/>
                <w:szCs w:val="24"/>
              </w:rPr>
              <w:t>15. V/v tổ chức quán triệt, tuyên truyền thực hiện chính sách an sinh xã hội, hỗ trợ người yếu thế theo Thông báo số 159-TB/VPTW</w:t>
            </w:r>
          </w:p>
          <w:p w14:paraId="0DA55988">
            <w:pPr>
              <w:spacing w:after="0" w:line="240" w:lineRule="auto"/>
              <w:jc w:val="both"/>
              <w:rPr>
                <w:color w:val="262626"/>
                <w:sz w:val="24"/>
                <w:szCs w:val="24"/>
              </w:rPr>
            </w:pPr>
            <w:r>
              <w:rPr>
                <w:color w:val="262626"/>
                <w:sz w:val="24"/>
                <w:szCs w:val="24"/>
              </w:rPr>
              <w:t>V/v mời tham dự Hội nghị bồi dưỡng, cập nhật kiến thức mới về trí tuệ nhân tạo AI và chuyển đổi AI cho cán bộ lãnh đạo, quản lý tỉnh Lào Cai năm 2026</w:t>
            </w:r>
          </w:p>
          <w:p w14:paraId="3A0A4236">
            <w:pPr>
              <w:spacing w:after="0" w:line="240" w:lineRule="auto"/>
              <w:jc w:val="both"/>
              <w:rPr>
                <w:color w:val="262626"/>
                <w:sz w:val="24"/>
                <w:szCs w:val="24"/>
              </w:rPr>
            </w:pPr>
            <w:r>
              <w:rPr>
                <w:rStyle w:val="44"/>
                <w:color w:val="262626"/>
                <w:sz w:val="24"/>
                <w:szCs w:val="24"/>
              </w:rPr>
              <w:t>16. V/v triển khai Bộ chỉ số đánh giá năng lực số và mức độ sẵn sàng chuyển đổi số trong các cơ quan đảng, phiên bản 1.0</w:t>
            </w:r>
          </w:p>
          <w:p w14:paraId="6E446FD6">
            <w:pPr>
              <w:spacing w:after="0" w:line="240" w:lineRule="auto"/>
              <w:jc w:val="both"/>
              <w:rPr>
                <w:rStyle w:val="44"/>
                <w:color w:val="262626"/>
                <w:sz w:val="24"/>
                <w:szCs w:val="24"/>
              </w:rPr>
            </w:pPr>
            <w:r>
              <w:rPr>
                <w:color w:val="262626"/>
                <w:sz w:val="24"/>
                <w:szCs w:val="24"/>
              </w:rPr>
              <w:t>17.</w:t>
            </w:r>
            <w:r>
              <w:rPr>
                <w:rStyle w:val="44"/>
                <w:color w:val="262626"/>
                <w:sz w:val="24"/>
                <w:szCs w:val="24"/>
              </w:rPr>
              <w:t>Kết luận CỦA THƯỜNG TRỰC ĐẢNG ỦY về nội dung, chương trình Kỳ họp thứ sáu HĐND xã Lùng Phình khóa III, nhiệm kỳ 2026 – 2031</w:t>
            </w:r>
          </w:p>
          <w:p w14:paraId="3A7D3F39">
            <w:pPr>
              <w:spacing w:after="0" w:line="240" w:lineRule="auto"/>
              <w:jc w:val="both"/>
              <w:rPr>
                <w:rStyle w:val="44"/>
                <w:color w:val="262626"/>
                <w:sz w:val="24"/>
                <w:szCs w:val="24"/>
              </w:rPr>
            </w:pPr>
            <w:r>
              <w:rPr>
                <w:rStyle w:val="44"/>
                <w:color w:val="262626"/>
                <w:sz w:val="24"/>
                <w:szCs w:val="24"/>
              </w:rPr>
              <w:t>1</w:t>
            </w:r>
            <w:r>
              <w:rPr>
                <w:rStyle w:val="44"/>
                <w:sz w:val="24"/>
                <w:szCs w:val="24"/>
              </w:rPr>
              <w:t>8.</w:t>
            </w:r>
            <w:r>
              <w:rPr>
                <w:rStyle w:val="44"/>
                <w:sz w:val="24"/>
                <w:szCs w:val="21"/>
              </w:rPr>
              <w:t xml:space="preserve"> </w:t>
            </w:r>
            <w:r>
              <w:rPr>
                <w:rStyle w:val="44"/>
                <w:color w:val="262626"/>
                <w:sz w:val="24"/>
                <w:szCs w:val="24"/>
              </w:rPr>
              <w:t>Kết luận CỦA THƯỜNG TRỰC ĐẢNG UỶ Về việc đồng ý chủ trương bổ sung hạng mục PCCCC công trình cải tạo chợ Lùng Phình</w:t>
            </w:r>
          </w:p>
          <w:p w14:paraId="7A7FA126">
            <w:pPr>
              <w:spacing w:after="0" w:line="240" w:lineRule="auto"/>
              <w:jc w:val="both"/>
              <w:rPr>
                <w:rStyle w:val="44"/>
                <w:color w:val="262626"/>
                <w:sz w:val="24"/>
                <w:szCs w:val="24"/>
              </w:rPr>
            </w:pPr>
            <w:r>
              <w:rPr>
                <w:rStyle w:val="44"/>
                <w:color w:val="262626"/>
                <w:sz w:val="24"/>
                <w:szCs w:val="24"/>
              </w:rPr>
              <w:t>1</w:t>
            </w:r>
            <w:r>
              <w:rPr>
                <w:rStyle w:val="44"/>
                <w:sz w:val="24"/>
                <w:szCs w:val="24"/>
              </w:rPr>
              <w:t>9.</w:t>
            </w:r>
            <w:r>
              <w:rPr>
                <w:rStyle w:val="44"/>
                <w:sz w:val="24"/>
                <w:szCs w:val="21"/>
              </w:rPr>
              <w:t xml:space="preserve"> </w:t>
            </w:r>
            <w:r>
              <w:rPr>
                <w:rStyle w:val="44"/>
                <w:color w:val="262626"/>
                <w:sz w:val="24"/>
                <w:szCs w:val="24"/>
              </w:rPr>
              <w:t>Kết luận CỦA THƯỜNG TRỰC ĐẢNG UỶ Về việc đồng ý chủ trương bổ nhiệm mới chức danh Giám đốc Trung tâm Dịch vụ tổng hợp xã Lùng Phình</w:t>
            </w:r>
          </w:p>
          <w:p w14:paraId="3963AAC2">
            <w:pPr>
              <w:spacing w:after="0" w:line="240" w:lineRule="auto"/>
              <w:jc w:val="both"/>
              <w:rPr>
                <w:rStyle w:val="44"/>
                <w:color w:val="262626"/>
                <w:sz w:val="24"/>
                <w:szCs w:val="24"/>
              </w:rPr>
            </w:pPr>
            <w:r>
              <w:rPr>
                <w:rStyle w:val="44"/>
                <w:color w:val="262626"/>
                <w:sz w:val="24"/>
                <w:szCs w:val="24"/>
              </w:rPr>
              <w:t>2</w:t>
            </w:r>
            <w:r>
              <w:rPr>
                <w:rStyle w:val="44"/>
                <w:sz w:val="24"/>
                <w:szCs w:val="24"/>
              </w:rPr>
              <w:t>0.</w:t>
            </w:r>
            <w:r>
              <w:rPr>
                <w:rStyle w:val="44"/>
                <w:sz w:val="24"/>
                <w:szCs w:val="21"/>
              </w:rPr>
              <w:t xml:space="preserve"> </w:t>
            </w:r>
            <w:r>
              <w:rPr>
                <w:rStyle w:val="44"/>
                <w:color w:val="262626"/>
                <w:sz w:val="24"/>
                <w:szCs w:val="24"/>
              </w:rPr>
              <w:t>Kết luận CỦA THƯỜNG TRỰC ĐẢNG ỦY Hội nghị Giao ban tuần 37 (từ ngày 07/9 đến ngày 13/9/2026)</w:t>
            </w:r>
          </w:p>
          <w:p w14:paraId="696A19FA">
            <w:pPr>
              <w:spacing w:after="0" w:line="240" w:lineRule="auto"/>
              <w:jc w:val="both"/>
              <w:rPr>
                <w:color w:val="262626"/>
                <w:sz w:val="24"/>
                <w:szCs w:val="24"/>
              </w:rPr>
            </w:pPr>
            <w:r>
              <w:rPr>
                <w:color w:val="262626"/>
                <w:sz w:val="24"/>
                <w:szCs w:val="24"/>
              </w:rPr>
              <w:t>21. Kế hoạch khắc phục những hạn chế, khuyết điểm trong lãnh đạo, chỉ đạo và tổ chức thực hiện nhiệm vụ năm 2026</w:t>
            </w:r>
          </w:p>
          <w:p w14:paraId="355DF753">
            <w:pPr>
              <w:spacing w:after="0" w:line="240" w:lineRule="auto"/>
              <w:jc w:val="both"/>
              <w:rPr>
                <w:rStyle w:val="44"/>
                <w:color w:val="262626"/>
                <w:sz w:val="24"/>
                <w:szCs w:val="24"/>
              </w:rPr>
            </w:pPr>
            <w:r>
              <w:rPr>
                <w:rStyle w:val="44"/>
                <w:color w:val="262626"/>
                <w:sz w:val="24"/>
                <w:szCs w:val="24"/>
              </w:rPr>
              <w:t>2</w:t>
            </w:r>
            <w:r>
              <w:rPr>
                <w:rStyle w:val="44"/>
                <w:sz w:val="24"/>
                <w:szCs w:val="24"/>
              </w:rPr>
              <w:t xml:space="preserve">2. </w:t>
            </w:r>
            <w:r>
              <w:rPr>
                <w:rStyle w:val="44"/>
                <w:color w:val="262626"/>
                <w:sz w:val="24"/>
                <w:szCs w:val="24"/>
              </w:rPr>
              <w:t>Thông báo Lịch công tác tháng 9 của Thường trực Đảng ủy xã Lùng Phình (từ ngày 01/9/2026 đến 30/9/2026)</w:t>
            </w:r>
          </w:p>
          <w:p w14:paraId="579736DB">
            <w:pPr>
              <w:spacing w:after="0" w:line="240" w:lineRule="auto"/>
              <w:jc w:val="both"/>
              <w:rPr>
                <w:rStyle w:val="44"/>
                <w:color w:val="262626"/>
                <w:sz w:val="24"/>
                <w:szCs w:val="24"/>
              </w:rPr>
            </w:pPr>
            <w:r>
              <w:rPr>
                <w:rStyle w:val="44"/>
                <w:color w:val="262626"/>
                <w:sz w:val="24"/>
                <w:szCs w:val="24"/>
              </w:rPr>
              <w:t>2</w:t>
            </w:r>
            <w:r>
              <w:rPr>
                <w:rStyle w:val="44"/>
                <w:sz w:val="24"/>
                <w:szCs w:val="24"/>
              </w:rPr>
              <w:t xml:space="preserve">3. </w:t>
            </w:r>
            <w:r>
              <w:rPr>
                <w:rStyle w:val="44"/>
                <w:color w:val="262626"/>
                <w:sz w:val="24"/>
                <w:szCs w:val="24"/>
              </w:rPr>
              <w:t>LỊCH CÔNG TÁC TUẦN CỦA THƯỜNG TRỰC ĐẢNG ỦY (Tuần từ ngày 07/09/2026 đến ngày 13/09/2026)</w:t>
            </w:r>
          </w:p>
          <w:p w14:paraId="60229490">
            <w:pPr>
              <w:spacing w:after="0" w:line="240" w:lineRule="auto"/>
              <w:jc w:val="both"/>
              <w:rPr>
                <w:color w:val="262626"/>
                <w:sz w:val="24"/>
                <w:szCs w:val="24"/>
              </w:rPr>
            </w:pPr>
            <w:r>
              <w:rPr>
                <w:rStyle w:val="44"/>
                <w:color w:val="262626"/>
                <w:sz w:val="24"/>
                <w:szCs w:val="24"/>
              </w:rPr>
              <w:t>2</w:t>
            </w:r>
            <w:r>
              <w:rPr>
                <w:rStyle w:val="44"/>
                <w:sz w:val="24"/>
                <w:szCs w:val="24"/>
              </w:rPr>
              <w:t xml:space="preserve">4. </w:t>
            </w:r>
            <w:r>
              <w:rPr>
                <w:rStyle w:val="44"/>
                <w:color w:val="262626"/>
                <w:sz w:val="24"/>
                <w:szCs w:val="24"/>
              </w:rPr>
              <w:t>Nghị quyết CỦA BAN CHẤP HÀNH ĐẢNG BỘ XÃ Về việc điều chỉnh phân công nhiệm vụ các đồng chí Ủy viên Ban Chấp hành, Ủy viên Ban Thường vụ và Thường trực Đảng uỷ xã Lùng Phình khoá I, nhiệm kỳ 2025 - 2030</w:t>
            </w:r>
          </w:p>
          <w:p w14:paraId="416BD16F">
            <w:pPr>
              <w:spacing w:after="0" w:line="240" w:lineRule="auto"/>
              <w:jc w:val="both"/>
              <w:rPr>
                <w:sz w:val="22"/>
                <w:szCs w:val="22"/>
              </w:rPr>
            </w:pPr>
            <w:r>
              <w:rPr>
                <w:rStyle w:val="44"/>
                <w:color w:val="262626"/>
                <w:sz w:val="24"/>
                <w:szCs w:val="24"/>
              </w:rPr>
              <w:t>2</w:t>
            </w:r>
            <w:r>
              <w:rPr>
                <w:rStyle w:val="44"/>
                <w:sz w:val="24"/>
                <w:szCs w:val="24"/>
              </w:rPr>
              <w:t xml:space="preserve">5. </w:t>
            </w:r>
            <w:r>
              <w:rPr>
                <w:rStyle w:val="44"/>
                <w:color w:val="262626"/>
                <w:sz w:val="24"/>
                <w:szCs w:val="24"/>
              </w:rPr>
              <w:t>Báo cáo KHÁI QUÁT TÌNH HÌNH TỪ NGÀY 07 ĐẾN 13/9/ 2026</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38057F8">
            <w:pPr>
              <w:keepNext w:val="0"/>
              <w:keepLines w:val="0"/>
              <w:widowControl/>
              <w:suppressLineNumbers w:val="0"/>
              <w:bidi w:val="0"/>
              <w:jc w:val="left"/>
              <w:textAlignment w:val="top"/>
            </w:pPr>
          </w:p>
        </w:tc>
      </w:tr>
      <w:tr w14:paraId="0A58D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0DD759A">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F60237F">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54A19D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E1D2ED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634B1B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A9A1998">
            <w:pPr>
              <w:rPr>
                <w:rFonts w:hint="eastAsia" w:ascii="SimSun"/>
                <w:sz w:val="24"/>
                <w:szCs w:val="24"/>
              </w:rPr>
            </w:pPr>
          </w:p>
        </w:tc>
      </w:tr>
      <w:tr w14:paraId="17171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DA8BD6A">
            <w:pPr>
              <w:keepNext w:val="0"/>
              <w:keepLines w:val="0"/>
              <w:widowControl/>
              <w:suppressLineNumbers w:val="0"/>
              <w:bidi w:val="0"/>
              <w:jc w:val="left"/>
              <w:textAlignment w:val="top"/>
            </w:pPr>
          </w:p>
          <w:p w14:paraId="6A9D5239">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41BD8A4">
            <w:pPr>
              <w:keepNext w:val="0"/>
              <w:keepLines w:val="0"/>
              <w:widowControl/>
              <w:suppressLineNumbers w:val="0"/>
              <w:bidi w:val="0"/>
              <w:jc w:val="left"/>
              <w:textAlignment w:val="top"/>
            </w:pPr>
          </w:p>
          <w:p w14:paraId="757415C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821D15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1EEB5924">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DC886E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b/>
                <w:bCs/>
                <w:i w:val="0"/>
                <w:iCs w:val="0"/>
                <w:color w:val="000000"/>
                <w:sz w:val="24"/>
                <w:szCs w:val="24"/>
                <w:u w:val="none"/>
                <w:bdr w:val="none" w:color="auto" w:sz="0" w:space="0"/>
                <w:vertAlign w:val="baseline"/>
              </w:rPr>
              <w:t>       </w:t>
            </w:r>
          </w:p>
          <w:p w14:paraId="7424D897">
            <w:pPr>
              <w:keepNext w:val="0"/>
              <w:keepLines w:val="0"/>
              <w:widowControl/>
              <w:suppressLineNumbers w:val="0"/>
              <w:bidi w:val="0"/>
              <w:jc w:val="left"/>
              <w:textAlignment w:val="top"/>
            </w:pPr>
          </w:p>
          <w:p w14:paraId="2DDF9C1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b/>
                <w:bCs/>
                <w:i w:val="0"/>
                <w:iCs w:val="0"/>
                <w:color w:val="000000"/>
                <w:sz w:val="24"/>
                <w:szCs w:val="24"/>
                <w:u w:val="none"/>
                <w:bdr w:val="none" w:color="auto" w:sz="0" w:space="0"/>
                <w:vertAlign w:val="baseline"/>
              </w:rPr>
              <w:t>       13</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C18975F">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1. Tham mưu Công văn 741-CV/ĐU ngày 07/9/2026  V/v tiếp tục theo dõi, tương tác và phát huy hiệu quả trang fanpage của Đảng ủy xã</w:t>
            </w:r>
          </w:p>
          <w:p w14:paraId="64C4D063">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2. Tham mưu công văn Số 748-CV/ĐU ngày 08/9/2026 Về việc tăng cường tuyên truyền một số nghị quyết, chỉ thị của Bộ Chính trị</w:t>
            </w:r>
          </w:p>
          <w:p w14:paraId="3118016D">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3. Tham mưu công văn Số 744-CV/ĐU ngày 08/9/2026 Về việc điều tra DLXH triển khai thực hiện Nghị quyết số 24-NQ/TW ngày 22/8/2026 của Bộ Chính trị</w:t>
            </w:r>
          </w:p>
          <w:p w14:paraId="4271A442">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4. Tham mưu công văn Số 764-CV/ĐU ngày 10/9/2026 Về việc triển khai thực hiện Quy định số 212-QĐ/TW ngày 17/8/2026 của Bộ Chính trịvề kỷ luật tổ chức đảng, đảng viên vi phạm</w:t>
            </w:r>
          </w:p>
          <w:p w14:paraId="4B832A0B">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5. Tham mưu công văn Số 763-CV/ĐU ngày 10/9/2026 Về việc tuyên truyền kết quả Kỳ họp không thường lệ thứ Nhất, Quốc hội khóa XVI</w:t>
            </w:r>
          </w:p>
          <w:p w14:paraId="50955560">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6.Tham mưu công văn số 767-CV/ĐU ngày 10/9/2026 Về việc kết nạp đảng đối với người vi phạm chính sách dân số kế hoạch hóa gia đình”</w:t>
            </w:r>
          </w:p>
          <w:p w14:paraId="3284E97E">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7. Tham mưu công văn số 765-CV/ĐU ngày 10/9/2026 .Về việc trưng tập cán bộ tham gia thực hiện nhiệm vụ số hóa, tạo lập dữ liệu đảng viên, hồ sơ đảng viên</w:t>
            </w:r>
          </w:p>
          <w:p w14:paraId="319201DE">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8. Kế hoạch số 175-KH/ĐU ngày 05/9/2026 tiếp tục thực hiện Kết luận số 80-KL/TW của Ban Bí thư về tăng cường sự lãnh đạo của Đảng trong công tác phổ biến, giáo dục pháp luật, nâng cao ý thức chấp hành pháp luật của cán bộ, Nhân dân trên địa bàn xã Lùng Phình</w:t>
            </w:r>
          </w:p>
          <w:p w14:paraId="12E38FF4">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9. Báo cáo số 232-BC/ĐU ngày 04/9/2026 báo  cáo Kết quả sắp xếp, kiện toàn tổ chức đảng trong các cơ sở giáo dục mầm non, phổ thông  trên địa bàn xã Lùng Phình</w:t>
            </w:r>
          </w:p>
          <w:p w14:paraId="21D42F6A">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10. Công văn số 745-CV/ĐU ngày 08/9/2026 về việc Đăng ký tham gia lớp Trung cấp lý luận chính trị ợt 2 năm 2026</w:t>
            </w:r>
          </w:p>
          <w:p w14:paraId="5C4A63FD">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11. Báo cáo 235-BC/ĐU ngày 09/9/2026 báo cáo rà soát thống kê danh mục vị trí việc làm trong cơ quan khối Đảng,Ủy ban Mặt trậnTổ quốc Việt Nam và các tổ chức chính trị - xã hội xã Lùng Phình</w:t>
            </w:r>
          </w:p>
          <w:p w14:paraId="7AAAC0C1">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12. Công văn số 760-CV/ĐU ngày 09/9/2026 Mời dự lễ trao tặng Huy hiệu Đảng đợt 02/9</w:t>
            </w:r>
          </w:p>
          <w:p w14:paraId="40BC7E54">
            <w:pPr>
              <w:pStyle w:val="18"/>
              <w:keepNext w:val="0"/>
              <w:keepLines w:val="0"/>
              <w:widowControl/>
              <w:suppressLineNumbers w:val="0"/>
              <w:bidi w:val="0"/>
              <w:spacing w:before="240" w:beforeAutospacing="0" w:after="0" w:afterAutospacing="0" w:line="12" w:lineRule="atLeast"/>
              <w:jc w:val="both"/>
            </w:pPr>
            <w:r>
              <w:rPr>
                <w:rFonts w:hint="default" w:ascii="Times New Roman" w:hAnsi="Times New Roman" w:cs="Times New Roman"/>
                <w:i w:val="0"/>
                <w:iCs w:val="0"/>
                <w:color w:val="000000"/>
                <w:sz w:val="26"/>
                <w:szCs w:val="26"/>
                <w:u w:val="none"/>
                <w:bdr w:val="none" w:color="auto" w:sz="0" w:space="0"/>
                <w:vertAlign w:val="baseline"/>
              </w:rPr>
              <w:t>13. Công vă số 762-CV/ĐU V/v  triển khai, đánh giá cán bộ, công chức, viên chức giữ chức vụ lãnh đạo, quản lý quý III/2026 10.</w:t>
            </w:r>
          </w:p>
          <w:p w14:paraId="2DC8C830">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AAB5813">
            <w:pPr>
              <w:keepNext w:val="0"/>
              <w:keepLines w:val="0"/>
              <w:widowControl/>
              <w:suppressLineNumbers w:val="0"/>
              <w:bidi w:val="0"/>
              <w:jc w:val="left"/>
              <w:textAlignment w:val="top"/>
            </w:pPr>
          </w:p>
        </w:tc>
      </w:tr>
      <w:tr w14:paraId="71D20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C6E516F">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0974639">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B23F67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70DA7D5E">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3BEBC3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99CD6EC">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37B756A">
            <w:pPr>
              <w:rPr>
                <w:rFonts w:hint="eastAsia" w:ascii="SimSun"/>
                <w:sz w:val="24"/>
                <w:szCs w:val="24"/>
              </w:rPr>
            </w:pPr>
          </w:p>
        </w:tc>
      </w:tr>
      <w:tr w14:paraId="09D78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9364840">
            <w:pPr>
              <w:keepNext w:val="0"/>
              <w:keepLines w:val="0"/>
              <w:widowControl/>
              <w:suppressLineNumbers w:val="0"/>
              <w:bidi w:val="0"/>
              <w:jc w:val="left"/>
              <w:textAlignment w:val="top"/>
            </w:pPr>
          </w:p>
          <w:p w14:paraId="46FBF5EA">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879C5D9">
            <w:pPr>
              <w:keepNext w:val="0"/>
              <w:keepLines w:val="0"/>
              <w:widowControl/>
              <w:suppressLineNumbers w:val="0"/>
              <w:bidi w:val="0"/>
              <w:jc w:val="left"/>
              <w:textAlignment w:val="top"/>
            </w:pPr>
          </w:p>
          <w:p w14:paraId="5881DBF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Ủy Ban kiểm tra Đảng ủy</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5E61C9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45CF4445">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B53E98C">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147571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mưu báo cáo: Kết quả lãnh đạo, chỉ đạo, tổ chức thực hiện các Quy định của Bộ Chính trị, Ban Thường vụ Tỉnh ủy về kiểm soát quyền lực, phòng, chống tham nhũng, tiêu cực.</w:t>
            </w:r>
          </w:p>
          <w:p w14:paraId="26B2820A">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687320E">
            <w:pPr>
              <w:keepNext w:val="0"/>
              <w:keepLines w:val="0"/>
              <w:widowControl/>
              <w:suppressLineNumbers w:val="0"/>
              <w:bidi w:val="0"/>
              <w:jc w:val="left"/>
              <w:textAlignment w:val="top"/>
            </w:pPr>
          </w:p>
        </w:tc>
      </w:tr>
      <w:tr w14:paraId="4783A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1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9E6003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89E2686">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10C932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2CAEFF7D">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FA7201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58EC7A7">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5D47A04">
            <w:pPr>
              <w:rPr>
                <w:rFonts w:hint="eastAsia" w:ascii="SimSun"/>
                <w:sz w:val="24"/>
                <w:szCs w:val="24"/>
              </w:rPr>
            </w:pPr>
          </w:p>
        </w:tc>
      </w:tr>
      <w:tr w14:paraId="5AAF1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A52BE5D">
            <w:pPr>
              <w:keepNext w:val="0"/>
              <w:keepLines w:val="0"/>
              <w:widowControl/>
              <w:suppressLineNumbers w:val="0"/>
              <w:bidi w:val="0"/>
              <w:jc w:val="left"/>
              <w:textAlignment w:val="top"/>
            </w:pPr>
          </w:p>
          <w:p w14:paraId="4BF6ACD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4</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39D6906">
            <w:pPr>
              <w:keepNext w:val="0"/>
              <w:keepLines w:val="0"/>
              <w:widowControl/>
              <w:suppressLineNumbers w:val="0"/>
              <w:bidi w:val="0"/>
              <w:jc w:val="left"/>
              <w:textAlignment w:val="top"/>
            </w:pPr>
          </w:p>
          <w:p w14:paraId="234271E9">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MTTQ Việt Nam xã</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A75274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347B42CB">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C5C8E58">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02</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B31BB90">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mưu kiện toàn BCĐ qui chế dân chủ; Qui chế dân tộc - tôn giáo.</w:t>
            </w:r>
          </w:p>
          <w:p w14:paraId="5533266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Xây dựng KH tuyên truyền các nghi quyết,kết luận,qui định Hội nghị Trung ương 3.</w:t>
            </w:r>
          </w:p>
          <w:p w14:paraId="2805055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Báo cáo tình hình nhân dân tuần</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E9218AE">
            <w:pPr>
              <w:keepNext w:val="0"/>
              <w:keepLines w:val="0"/>
              <w:widowControl/>
              <w:suppressLineNumbers w:val="0"/>
              <w:bidi w:val="0"/>
              <w:jc w:val="left"/>
              <w:textAlignment w:val="top"/>
            </w:pPr>
          </w:p>
        </w:tc>
      </w:tr>
      <w:tr w14:paraId="42FE0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EF27B2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874197C">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C28BDF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27739245">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A05507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0C04A3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EC7B6B1">
            <w:pPr>
              <w:rPr>
                <w:rFonts w:hint="eastAsia" w:ascii="SimSun"/>
                <w:sz w:val="24"/>
                <w:szCs w:val="24"/>
              </w:rPr>
            </w:pPr>
          </w:p>
        </w:tc>
      </w:tr>
      <w:tr w14:paraId="028F8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86BEE09">
            <w:pPr>
              <w:keepNext w:val="0"/>
              <w:keepLines w:val="0"/>
              <w:widowControl/>
              <w:suppressLineNumbers w:val="0"/>
              <w:bidi w:val="0"/>
              <w:jc w:val="left"/>
              <w:textAlignment w:val="top"/>
            </w:pPr>
          </w:p>
          <w:p w14:paraId="365220CF">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8AA0EEC">
            <w:pPr>
              <w:keepNext w:val="0"/>
              <w:keepLines w:val="0"/>
              <w:widowControl/>
              <w:suppressLineNumbers w:val="0"/>
              <w:bidi w:val="0"/>
              <w:jc w:val="left"/>
              <w:textAlignment w:val="top"/>
            </w:pPr>
          </w:p>
          <w:p w14:paraId="54DB491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Đoàn thanh niên</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150F35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70B7792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E32EC30">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AC987E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xml:space="preserve">- </w:t>
            </w:r>
            <w:r>
              <w:rPr>
                <w:rFonts w:hint="default" w:ascii="Times New Roman" w:hAnsi="Times New Roman" w:cs="Times New Roman"/>
                <w:i w:val="0"/>
                <w:iCs w:val="0"/>
                <w:color w:val="000000"/>
                <w:sz w:val="28"/>
                <w:szCs w:val="28"/>
                <w:u w:val="none"/>
                <w:bdr w:val="none" w:color="auto" w:sz="0" w:space="0"/>
                <w:vertAlign w:val="baseline"/>
              </w:rPr>
              <w:t>Xây dựng báo cáo tuần số 35 của ban chấp hành đoàn xã Lùng Phình</w:t>
            </w:r>
          </w:p>
          <w:p w14:paraId="18B45393">
            <w:pPr>
              <w:pStyle w:val="18"/>
              <w:keepNext w:val="0"/>
              <w:keepLines w:val="0"/>
              <w:widowControl/>
              <w:suppressLineNumbers w:val="0"/>
              <w:shd w:val="clear" w:fill="FFFFFF"/>
              <w:bidi w:val="0"/>
              <w:spacing w:before="0" w:beforeAutospacing="0" w:after="0" w:afterAutospacing="0" w:line="14" w:lineRule="atLeast"/>
              <w:jc w:val="both"/>
            </w:pPr>
            <w:r>
              <w:rPr>
                <w:rFonts w:hint="default" w:ascii="Times New Roman" w:hAnsi="Times New Roman" w:cs="Times New Roman"/>
                <w:i w:val="0"/>
                <w:iCs w:val="0"/>
                <w:color w:val="000000"/>
                <w:sz w:val="28"/>
                <w:szCs w:val="28"/>
                <w:u w:val="none"/>
                <w:bdr w:val="none" w:color="auto" w:sz="0" w:space="0"/>
                <w:shd w:val="clear" w:fill="FFFFFF"/>
                <w:vertAlign w:val="baseline"/>
              </w:rPr>
              <w:t>- Xây dựng công văn số 20 của đoàn thanh niên về phối hợp các trường rà soát nhân sự sau sáp nhập trường học kiện toàn chi đoàn, các liên đội các trường trên địa bàn xã Lùng Phình</w:t>
            </w:r>
          </w:p>
          <w:p w14:paraId="1F7882A7">
            <w:pPr>
              <w:pStyle w:val="18"/>
              <w:keepNext w:val="0"/>
              <w:keepLines w:val="0"/>
              <w:widowControl/>
              <w:suppressLineNumbers w:val="0"/>
              <w:shd w:val="clear" w:fill="FFFFFF"/>
              <w:bidi w:val="0"/>
              <w:spacing w:before="0" w:beforeAutospacing="0" w:after="0" w:afterAutospacing="0" w:line="14" w:lineRule="atLeast"/>
              <w:jc w:val="both"/>
            </w:pPr>
            <w:r>
              <w:rPr>
                <w:rFonts w:hint="default" w:ascii="Times New Roman" w:hAnsi="Times New Roman" w:cs="Times New Roman"/>
                <w:i w:val="0"/>
                <w:iCs w:val="0"/>
                <w:color w:val="000000"/>
                <w:sz w:val="28"/>
                <w:szCs w:val="28"/>
                <w:u w:val="none"/>
                <w:bdr w:val="none" w:color="auto" w:sz="0" w:space="0"/>
                <w:shd w:val="clear" w:fill="FFFFFF"/>
                <w:vertAlign w:val="baseline"/>
              </w:rPr>
              <w:t>- Đề án 01 của đoàn thanh niên về sáp nhập các chi đoàn trường học trên địa bàn xã Lùng Phình năm 2026</w:t>
            </w:r>
          </w:p>
          <w:p w14:paraId="1CE52905">
            <w:pPr>
              <w:pStyle w:val="18"/>
              <w:keepNext w:val="0"/>
              <w:keepLines w:val="0"/>
              <w:widowControl/>
              <w:suppressLineNumbers w:val="0"/>
              <w:shd w:val="clear" w:fill="FFFFFF"/>
              <w:bidi w:val="0"/>
              <w:spacing w:before="0" w:beforeAutospacing="0" w:after="0" w:afterAutospacing="0" w:line="14" w:lineRule="atLeast"/>
              <w:jc w:val="both"/>
            </w:pPr>
            <w:r>
              <w:rPr>
                <w:rFonts w:hint="default" w:ascii="Times New Roman" w:hAnsi="Times New Roman" w:cs="Times New Roman"/>
                <w:i w:val="0"/>
                <w:iCs w:val="0"/>
                <w:color w:val="000000"/>
                <w:sz w:val="28"/>
                <w:szCs w:val="28"/>
                <w:u w:val="none"/>
                <w:bdr w:val="none" w:color="auto" w:sz="0" w:space="0"/>
                <w:shd w:val="clear" w:fill="FFFFFF"/>
                <w:vertAlign w:val="baseline"/>
              </w:rPr>
              <w:t>- Kế hoạch hoạch hoạt động phong trào thanh, thiếu nhi tháng 9 năm 2026</w:t>
            </w:r>
          </w:p>
          <w:p w14:paraId="524300A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xml:space="preserve">- </w:t>
            </w:r>
            <w:r>
              <w:rPr>
                <w:rFonts w:hint="default" w:ascii="Times New Roman" w:hAnsi="Times New Roman" w:cs="Times New Roman"/>
                <w:i w:val="0"/>
                <w:iCs w:val="0"/>
                <w:color w:val="000000"/>
                <w:sz w:val="28"/>
                <w:szCs w:val="28"/>
                <w:u w:val="none"/>
                <w:bdr w:val="none" w:color="auto" w:sz="0" w:space="0"/>
                <w:vertAlign w:val="baseline"/>
              </w:rPr>
              <w:t>Xây dựng kế hoạch tuyên truyền các Nghị quyết trung ương 3</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555147C">
            <w:pPr>
              <w:keepNext w:val="0"/>
              <w:keepLines w:val="0"/>
              <w:widowControl/>
              <w:suppressLineNumbers w:val="0"/>
              <w:bidi w:val="0"/>
              <w:jc w:val="left"/>
              <w:textAlignment w:val="top"/>
            </w:pPr>
          </w:p>
        </w:tc>
      </w:tr>
      <w:tr w14:paraId="1F4AE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8E48EF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76D565D">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2ED44D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 05</w:t>
            </w:r>
          </w:p>
          <w:p w14:paraId="3A03CCC4">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BDF07F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B02836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6BA3CC2">
            <w:pPr>
              <w:rPr>
                <w:rFonts w:hint="eastAsia" w:ascii="SimSun"/>
                <w:sz w:val="24"/>
                <w:szCs w:val="24"/>
              </w:rPr>
            </w:pPr>
          </w:p>
        </w:tc>
      </w:tr>
      <w:tr w14:paraId="449C5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94FB496">
            <w:pPr>
              <w:keepNext w:val="0"/>
              <w:keepLines w:val="0"/>
              <w:widowControl/>
              <w:suppressLineNumbers w:val="0"/>
              <w:bidi w:val="0"/>
              <w:jc w:val="left"/>
              <w:textAlignment w:val="top"/>
            </w:pPr>
          </w:p>
          <w:p w14:paraId="6E6D0AC2">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6</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73FB2A1">
            <w:pPr>
              <w:keepNext w:val="0"/>
              <w:keepLines w:val="0"/>
              <w:widowControl/>
              <w:suppressLineNumbers w:val="0"/>
              <w:bidi w:val="0"/>
              <w:jc w:val="left"/>
              <w:textAlignment w:val="top"/>
            </w:pPr>
          </w:p>
          <w:p w14:paraId="6A5971F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Hội Phụ nữ</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E7BECFD">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2E259232">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EFF516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02 văn bản</w:t>
            </w:r>
          </w:p>
          <w:p w14:paraId="31E1C453">
            <w:pPr>
              <w:keepNext w:val="0"/>
              <w:keepLines w:val="0"/>
              <w:widowControl/>
              <w:suppressLineNumbers w:val="0"/>
              <w:bidi w:val="0"/>
              <w:jc w:val="left"/>
              <w:textAlignment w:val="top"/>
            </w:pPr>
          </w:p>
          <w:p w14:paraId="713BDDA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04 văn bản</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6D3035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Quyết định kiện toàn  BCĐ thực hiện QCDC ở cơ sở; Quy chế hoạt động của Ban chỉ đạo thực hiện QCDC ở cơ sở; </w:t>
            </w:r>
          </w:p>
          <w:p w14:paraId="09192D7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1.Kế hoạch số 69/BTV-KH ngày 07/9/2026 kế hoạch tổ chức Hội nghị truyển khai văn kiện Hội nghị TW3 khóa XIV, và các Chỉ thị, Nghị quyết, quy định của Bộ Chính trị.</w:t>
            </w:r>
          </w:p>
          <w:p w14:paraId="0FCAE42E">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2. Công văn số 08/BTV-CV ngày 08/9/2026, chỉ đạo các Chi hội tiếp tục tuyên truyền Nghị quyết Trung ương 3 khóa XIV và các Chỉ thị, Nghị quyết, quy định của Bộ chính trị.</w:t>
            </w:r>
          </w:p>
          <w:p w14:paraId="78600B55">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3. Công văn số 09/BTV-CV ngày 10/9/2026 về việc đóng góp ý kiến vào hướng dẫn phong trào thi đua của Hội LHPN tỉnh.</w:t>
            </w:r>
          </w:p>
          <w:p w14:paraId="7596BD5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4. Báo cáo tuần </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CA97CF2">
            <w:pPr>
              <w:keepNext w:val="0"/>
              <w:keepLines w:val="0"/>
              <w:widowControl/>
              <w:suppressLineNumbers w:val="0"/>
              <w:bidi w:val="0"/>
              <w:jc w:val="left"/>
              <w:textAlignment w:val="top"/>
            </w:pPr>
          </w:p>
        </w:tc>
      </w:tr>
      <w:tr w14:paraId="4B4D4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85C6037">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A75F7A3">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479F5F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19350FDA">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6A72D2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52AD81C">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01E4709">
            <w:pPr>
              <w:rPr>
                <w:rFonts w:hint="eastAsia" w:ascii="SimSun"/>
                <w:sz w:val="24"/>
                <w:szCs w:val="24"/>
              </w:rPr>
            </w:pPr>
          </w:p>
        </w:tc>
      </w:tr>
      <w:tr w14:paraId="50992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6CD386B">
            <w:pPr>
              <w:keepNext w:val="0"/>
              <w:keepLines w:val="0"/>
              <w:widowControl/>
              <w:suppressLineNumbers w:val="0"/>
              <w:bidi w:val="0"/>
              <w:jc w:val="left"/>
              <w:textAlignment w:val="top"/>
            </w:pPr>
          </w:p>
          <w:p w14:paraId="5E2CACE6">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00C492E">
            <w:pPr>
              <w:keepNext w:val="0"/>
              <w:keepLines w:val="0"/>
              <w:widowControl/>
              <w:suppressLineNumbers w:val="0"/>
              <w:bidi w:val="0"/>
              <w:jc w:val="left"/>
              <w:textAlignment w:val="top"/>
            </w:pPr>
          </w:p>
          <w:p w14:paraId="3F9D1BD9">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Hội Nông Dân</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3A6FC0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1A54BA93">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2935F3C">
            <w:pPr>
              <w:keepNext w:val="0"/>
              <w:keepLines w:val="0"/>
              <w:widowControl/>
              <w:suppressLineNumbers w:val="0"/>
              <w:bidi w:val="0"/>
              <w:spacing w:after="240" w:afterAutospacing="0"/>
              <w:jc w:val="left"/>
              <w:textAlignment w:val="top"/>
            </w:pPr>
            <w:r>
              <w:rPr>
                <w:rFonts w:ascii="SimSun" w:hAnsi="SimSun" w:eastAsia="SimSun" w:cs="SimSun"/>
                <w:kern w:val="0"/>
                <w:sz w:val="24"/>
                <w:szCs w:val="24"/>
                <w:bdr w:val="none" w:color="auto" w:sz="0" w:space="0"/>
                <w:lang w:val="en-US" w:eastAsia="zh-CN" w:bidi="ar"/>
                <w14:ligatures w14:val="none"/>
              </w:rPr>
              <w:br w:type="textWrapping"/>
            </w:r>
          </w:p>
          <w:p w14:paraId="4601FAD0">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07</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A28C73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-Kế hoạch công tác tuần từ ngày 07 - 13 tháng 9 năm 2026</w:t>
            </w:r>
          </w:p>
          <w:p w14:paraId="62937D6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Kế hoạch số 39-KH/HNDX ngày 04 tháng 9 năm 2026 về việc  tổ chức lớp tập huấn Livestream giới thiệu, quảng bá sản phẩm, bán hàng trên sàn thương mại điện tử năm 2026</w:t>
            </w:r>
          </w:p>
          <w:p w14:paraId="6263509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Công văn số 22-CV/HNDX ngày 08 tháng 9 năm 2026 về  phân bổ đại biểu cho các thôn tham gia lớp tập huấn Livestream giới thiệu, quảng bá sản phẩm, bán hàng trên sàn thương mại điện tử năm 2026</w:t>
            </w:r>
          </w:p>
          <w:p w14:paraId="49A3FFEB">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Công văn số 23-CV/HNDX ngày 08 tháng 9 năm 2026 về đề nghị  rà soát, tổng hợp câu hỏi, ý kiến, kiến nghị, đề xuất phục vụ Hội nghị đối thoại giữa Chủ tịch UBND tỉnh với nông dân năm 2026 </w:t>
            </w:r>
          </w:p>
          <w:p w14:paraId="3D0FA13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Công văn số 24-CV/HNDX ngày 09 tháng 9 năm 2026 về  triệu tập đại biểu tham gia hội nghị BCH quý III năm 2026</w:t>
            </w:r>
          </w:p>
          <w:p w14:paraId="49CBD62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Báo cáo số 53-BC/HNDX ngày 10 tháng 9 năm 2026, báo cáo tuần từ ngày 07 - 13 tháng 9 năm 2026</w:t>
            </w:r>
          </w:p>
          <w:p w14:paraId="0E99E2A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Báo cáo số 54-BC/HNDX ngày 10 tháng 9 năm 2026, báo cáo công tác hội và phong trào nông dân tháng 9 ghép với báo cáo quý III năm 2026</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820F874">
            <w:pPr>
              <w:keepNext w:val="0"/>
              <w:keepLines w:val="0"/>
              <w:widowControl/>
              <w:suppressLineNumbers w:val="0"/>
              <w:bidi w:val="0"/>
              <w:jc w:val="left"/>
              <w:textAlignment w:val="top"/>
            </w:pPr>
          </w:p>
        </w:tc>
      </w:tr>
      <w:tr w14:paraId="52997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03FAC6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97C8699">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0E99DF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 07 văn bản</w:t>
            </w:r>
          </w:p>
          <w:p w14:paraId="4EC462AF">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A2830D6">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6672E0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984A759">
            <w:pPr>
              <w:rPr>
                <w:rFonts w:hint="eastAsia" w:ascii="SimSun"/>
                <w:sz w:val="24"/>
                <w:szCs w:val="24"/>
              </w:rPr>
            </w:pPr>
          </w:p>
        </w:tc>
      </w:tr>
      <w:tr w14:paraId="258AD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20DC5CB">
            <w:pPr>
              <w:keepNext w:val="0"/>
              <w:keepLines w:val="0"/>
              <w:widowControl/>
              <w:suppressLineNumbers w:val="0"/>
              <w:bidi w:val="0"/>
              <w:jc w:val="left"/>
              <w:textAlignment w:val="top"/>
            </w:pPr>
          </w:p>
          <w:p w14:paraId="2B1F9A60">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18294AB">
            <w:pPr>
              <w:keepNext w:val="0"/>
              <w:keepLines w:val="0"/>
              <w:widowControl/>
              <w:suppressLineNumbers w:val="0"/>
              <w:bidi w:val="0"/>
              <w:jc w:val="left"/>
              <w:textAlignment w:val="top"/>
            </w:pPr>
          </w:p>
          <w:p w14:paraId="428FF85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Hội Cựu Chính Binh</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2DD8D8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Đảng ủy</w:t>
            </w:r>
          </w:p>
          <w:p w14:paraId="23AEB5C6">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CF52A17">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05421C5">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Ban hành kế hoạch số 23/KH-CCB, về công tác hội CCB tháng 9 và phương hướng nhiệm vị công tác hội CCB tháng 10 năm 2026.</w:t>
            </w:r>
          </w:p>
          <w:p w14:paraId="7661574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Ban hành báo cáo số 57/BC-CCB, ngày 09/9/2026 về báo cáo công tác tuần 2 tháng 9/2026.</w:t>
            </w:r>
          </w:p>
          <w:p w14:paraId="67DD76B5">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Ban hành công văn số 16/CV-CCB, ngày 09/9/2026 về phân bổ hội viên CCB tham gia tập huấn Livestream, giới thiệu sản phẩm, bán hàng trên sàn thương mại điện tử.</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DDD89DA">
            <w:pPr>
              <w:keepNext w:val="0"/>
              <w:keepLines w:val="0"/>
              <w:widowControl/>
              <w:suppressLineNumbers w:val="0"/>
              <w:bidi w:val="0"/>
              <w:jc w:val="left"/>
              <w:textAlignment w:val="top"/>
            </w:pPr>
          </w:p>
        </w:tc>
      </w:tr>
      <w:tr w14:paraId="2AFE0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1FB8C22">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AE10996">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AFDD7F2">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415BED25">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2978F6E">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09C67DE">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E9A8139">
            <w:pPr>
              <w:rPr>
                <w:rFonts w:hint="eastAsia" w:ascii="SimSun"/>
                <w:sz w:val="24"/>
                <w:szCs w:val="24"/>
              </w:rPr>
            </w:pPr>
          </w:p>
        </w:tc>
      </w:tr>
      <w:tr w14:paraId="1A741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8591B5A">
            <w:pPr>
              <w:keepNext w:val="0"/>
              <w:keepLines w:val="0"/>
              <w:widowControl/>
              <w:suppressLineNumbers w:val="0"/>
              <w:bidi w:val="0"/>
              <w:jc w:val="left"/>
              <w:textAlignment w:val="top"/>
            </w:pPr>
          </w:p>
          <w:p w14:paraId="3D7AD00D">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9</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AF20DE6">
            <w:pPr>
              <w:keepNext w:val="0"/>
              <w:keepLines w:val="0"/>
              <w:widowControl/>
              <w:suppressLineNumbers w:val="0"/>
              <w:bidi w:val="0"/>
              <w:jc w:val="left"/>
              <w:textAlignment w:val="top"/>
            </w:pPr>
          </w:p>
          <w:p w14:paraId="05A5A774">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kinh tế - Ngân sách (HĐND)</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C04BDCB">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HĐND</w:t>
            </w:r>
          </w:p>
          <w:p w14:paraId="1532F72D">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334594C">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3C3A8C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Báo cáo số 19/BC-BKTNS ngày 10/9/2026 của Ban Kinh tế - Ngân sách về báo cáo kết quả hoạt động của HĐND xã tháng 09, phương hướng nhiệm vụ tháng 10 năm 2026.</w:t>
            </w:r>
          </w:p>
          <w:p w14:paraId="59F44D27">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Báo cáo thẩm tra số 20/BC-BKTNS ngày 11/9/2026 của Ban Kinh tế - Ngân sách về việc Điều chỉnh, bổ sung phân bổ kế hoạch đầu tư công năm 2026 xã Lùng Phình</w:t>
            </w:r>
          </w:p>
          <w:p w14:paraId="12B7255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xml:space="preserve">- Báo cáo số 21/BC-BKTNS ngày 11/9/2026 của Ban Kinh tế - Ngân sách xã về </w:t>
            </w:r>
            <w:r>
              <w:rPr>
                <w:rFonts w:hint="default" w:ascii="Times New Roman" w:hAnsi="Times New Roman" w:cs="Times New Roman"/>
                <w:i w:val="0"/>
                <w:iCs w:val="0"/>
                <w:color w:val="000000"/>
                <w:sz w:val="28"/>
                <w:szCs w:val="28"/>
                <w:u w:val="none"/>
                <w:bdr w:val="none" w:color="auto" w:sz="0" w:space="0"/>
                <w:vertAlign w:val="baseline"/>
              </w:rPr>
              <w:t>điều chỉnh nguồn vốn sự nghiệp thực hiện Chương trình mục tiêu quốc gia phát triển kinh tế - xã hội vùng đồng bào dân tộc thiểu số và miền núi, nguồn ngân sách nhà nước năm 2025 kéo dài thực hiện năm 2026 trên địa bàn xã Lùng Phình.</w:t>
            </w:r>
          </w:p>
          <w:p w14:paraId="09FD8B4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8"/>
                <w:szCs w:val="28"/>
                <w:u w:val="none"/>
                <w:bdr w:val="none" w:color="auto" w:sz="0" w:space="0"/>
                <w:vertAlign w:val="baseline"/>
              </w:rPr>
              <w:t>- Báo cáo tuần 37</w:t>
            </w:r>
          </w:p>
          <w:p w14:paraId="34498B80">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5F8F466">
            <w:pPr>
              <w:keepNext w:val="0"/>
              <w:keepLines w:val="0"/>
              <w:widowControl/>
              <w:suppressLineNumbers w:val="0"/>
              <w:bidi w:val="0"/>
              <w:jc w:val="left"/>
              <w:textAlignment w:val="top"/>
            </w:pPr>
          </w:p>
        </w:tc>
      </w:tr>
      <w:tr w14:paraId="6D2AF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BCB240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41B064A">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364A85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44CEF4C4">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5C2E6B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7EDCF5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6B0A584">
            <w:pPr>
              <w:rPr>
                <w:rFonts w:hint="eastAsia" w:ascii="SimSun"/>
                <w:sz w:val="24"/>
                <w:szCs w:val="24"/>
              </w:rPr>
            </w:pPr>
          </w:p>
        </w:tc>
      </w:tr>
      <w:tr w14:paraId="6FA33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C1AFEDC">
            <w:pPr>
              <w:keepNext w:val="0"/>
              <w:keepLines w:val="0"/>
              <w:widowControl/>
              <w:suppressLineNumbers w:val="0"/>
              <w:bidi w:val="0"/>
              <w:jc w:val="left"/>
              <w:textAlignment w:val="top"/>
            </w:pPr>
          </w:p>
          <w:p w14:paraId="6548FB35">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15901BB">
            <w:pPr>
              <w:keepNext w:val="0"/>
              <w:keepLines w:val="0"/>
              <w:widowControl/>
              <w:suppressLineNumbers w:val="0"/>
              <w:bidi w:val="0"/>
              <w:jc w:val="left"/>
              <w:textAlignment w:val="top"/>
            </w:pPr>
          </w:p>
          <w:p w14:paraId="2FD8614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văn hóa xã hội </w:t>
            </w:r>
          </w:p>
          <w:p w14:paraId="3F687706">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(HĐND)</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FF1B50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HĐND 01 văn bản</w:t>
            </w:r>
          </w:p>
          <w:p w14:paraId="5D42922A">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402402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02</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F7E883A">
            <w:pPr>
              <w:pStyle w:val="18"/>
              <w:keepNext w:val="0"/>
              <w:keepLines w:val="0"/>
              <w:widowControl/>
              <w:suppressLineNumbers w:val="0"/>
              <w:bidi w:val="0"/>
              <w:spacing w:before="0" w:beforeAutospacing="0" w:after="12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 Xây dựng và ban hành báo cáo số 27/BC-BVHXH ngày 10 tháng 9 năm 2026 của Ban VHXH HĐND xã về kết quả nắm tình hình hoạt động của các thôn sau sáp nhập năm 2026 trên địa bàn xã Lùng Phình.</w:t>
            </w:r>
          </w:p>
          <w:p w14:paraId="4BD0F22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2. Tham mưu xây dựng thông báo lịch giám sát việc triển khai thực hiện Dự án 6 thuộc Chương trình MTQG phát triển kinh tế - xã hội vùng đồng bào dân tộc thiểu số và miền núi năm 2025.</w:t>
            </w:r>
          </w:p>
          <w:p w14:paraId="1542FE72">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0103368">
            <w:pPr>
              <w:keepNext w:val="0"/>
              <w:keepLines w:val="0"/>
              <w:widowControl/>
              <w:suppressLineNumbers w:val="0"/>
              <w:bidi w:val="0"/>
              <w:jc w:val="left"/>
              <w:textAlignment w:val="top"/>
            </w:pPr>
          </w:p>
        </w:tc>
      </w:tr>
      <w:tr w14:paraId="4A1AE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E221FF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0760C5E">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521B796">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 01 văn bản</w:t>
            </w:r>
          </w:p>
          <w:p w14:paraId="2EBC57CA">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DB6412A">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7494960">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376D486">
            <w:pPr>
              <w:rPr>
                <w:rFonts w:hint="eastAsia" w:ascii="SimSun"/>
                <w:sz w:val="24"/>
                <w:szCs w:val="24"/>
              </w:rPr>
            </w:pPr>
          </w:p>
        </w:tc>
      </w:tr>
      <w:tr w14:paraId="795A5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9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9474C9A">
            <w:pPr>
              <w:keepNext w:val="0"/>
              <w:keepLines w:val="0"/>
              <w:widowControl/>
              <w:suppressLineNumbers w:val="0"/>
              <w:bidi w:val="0"/>
              <w:jc w:val="left"/>
              <w:textAlignment w:val="top"/>
            </w:pPr>
          </w:p>
          <w:p w14:paraId="36CB4C4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F5FB25C">
            <w:pPr>
              <w:keepNext w:val="0"/>
              <w:keepLines w:val="0"/>
              <w:widowControl/>
              <w:suppressLineNumbers w:val="0"/>
              <w:bidi w:val="0"/>
              <w:jc w:val="left"/>
              <w:textAlignment w:val="top"/>
            </w:pPr>
          </w:p>
          <w:p w14:paraId="0AB443A2">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HĐND &amp; UBND</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99916E1">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3D98B69">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66EA287">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EBB231D">
            <w:pPr>
              <w:keepNext w:val="0"/>
              <w:keepLines w:val="0"/>
              <w:widowControl/>
              <w:suppressLineNumbers w:val="0"/>
              <w:bidi w:val="0"/>
              <w:jc w:val="left"/>
              <w:textAlignment w:val="top"/>
            </w:pPr>
          </w:p>
        </w:tc>
      </w:tr>
      <w:tr w14:paraId="6F68C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5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13F10EF">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8E53D92">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ABC64C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604685BC">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0B94BFC">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3AA0C8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82D6A87">
            <w:pPr>
              <w:rPr>
                <w:rFonts w:hint="eastAsia" w:ascii="SimSun"/>
                <w:sz w:val="24"/>
                <w:szCs w:val="24"/>
              </w:rPr>
            </w:pPr>
          </w:p>
        </w:tc>
      </w:tr>
      <w:tr w14:paraId="50F02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918DF9D">
            <w:pPr>
              <w:keepNext w:val="0"/>
              <w:keepLines w:val="0"/>
              <w:widowControl/>
              <w:suppressLineNumbers w:val="0"/>
              <w:bidi w:val="0"/>
              <w:jc w:val="left"/>
              <w:textAlignment w:val="top"/>
            </w:pPr>
          </w:p>
          <w:p w14:paraId="24F8F1C7">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12</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06109F6">
            <w:pPr>
              <w:keepNext w:val="0"/>
              <w:keepLines w:val="0"/>
              <w:widowControl/>
              <w:suppressLineNumbers w:val="0"/>
              <w:bidi w:val="0"/>
              <w:jc w:val="left"/>
              <w:textAlignment w:val="top"/>
            </w:pPr>
          </w:p>
          <w:p w14:paraId="3C7EE6F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Phòng kinh tế</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EF6BB8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0ABCCCF">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669AE0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 Văn bản tham mưu TT.</w:t>
            </w:r>
          </w:p>
          <w:p w14:paraId="1D85E6C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  Báo cáo số 471/BC-UBND ngày 9/9/2026 KQ thực hiện Đề án số 13-ĐA/TU ngày 29/12/2025 của Tỉnh ủy Lào Cai về tăng cường quản lý, khai thác có hiệu quả tài nguyên đất, nước, khoáng sản và bảo vệ môi trường gắn với phát triển bền vững giai đoạn 2026-2030, 9 tháng đầu năm 2026.</w:t>
            </w:r>
          </w:p>
          <w:p w14:paraId="6CD7730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2. Báo cáo số 473/BC-UBND ngày 9/9/2026  Kết quả thực hiện công tác quản lý chất thải rắn sinh hoạt và triển khai Kế hoạch số 348/KH-UBND ngày 22/7/2026 của UBND tỉnh về đầu tư cơ sở hạ tầng cơ sở xử lý CTRSH trên địa bàn tỉnh Lào Cai giai đoạn 2026-2030 Tháng 9 trên địa bàn xã Lùng Phình.</w:t>
            </w:r>
          </w:p>
          <w:p w14:paraId="1DA4600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3. Văn bản số 1348/UBND-KT ngay 9/9/2026 về việc thực hiện TTHC về môi trường theo Nghị quyết 66.19/2026/NQ-CP ngày 18/5/2026 và các quy định về bảo vệ môi trường.</w:t>
            </w:r>
          </w:p>
          <w:p w14:paraId="593B87DE">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4. Văn bản V/v tăng cường công tác quản lý hoạt động khoáng sản trên địa bàn xã Lùng Phình (Đang ở bước VP kiểm duyệt.</w:t>
            </w:r>
          </w:p>
          <w:p w14:paraId="79D57D5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5. Văn bản số 1324/UBND-KT ngày 8/9/ 2026 V/v tham gia ý kiến đối với hồ sơ dự thảo Nghị định sửa đổi, bổ sung các Nghị định trong lĩnh vực bảo vệ quyền lợi người tiêu dùng.</w:t>
            </w:r>
          </w:p>
          <w:p w14:paraId="78AC822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6. Báo cáo số 466/BC-UBND ngày 7/9/2026 về Tình hình thực hiện kế hoạch phát triển KTXH năm 2026, Xây dựng kế hoạch phát triển KT-XH năm 2027 Lĩnh vực Nông nghiệp và Môi trường. </w:t>
            </w:r>
          </w:p>
          <w:p w14:paraId="357AAE6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7. Văn bản số 1341/UBND-KT ngày 9/9/2026 V/v đăng ký tham gia tập huấn nâng cao an toàn lao động ngành Nông nghiệp và Môi trường năm 2026. </w:t>
            </w:r>
          </w:p>
          <w:p w14:paraId="0E02EBE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8. Văn bản số 1342/UBND-KT ngày 9/9/2026 V/v tham gia ý dự thảo Thông tư quy định Hệ thống chỉ tiêu thống kê ngành Thống kê.</w:t>
            </w:r>
          </w:p>
          <w:p w14:paraId="244A47C0">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9. QĐ số 98-QĐ-UBND ngày 4-9-2026 Về việc phê duyệt quyết toán vốn đầu tư của dự án Đường khu sản xuất thôn Sín Chải, xã Tả Van Chư, huyện Bắc Hà, tỉnh Lào Cai</w:t>
            </w:r>
          </w:p>
          <w:p w14:paraId="7150202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10. Báo cáo số 463-BC-UBND ngày 4/9/2026 về Kết quả thực hiện Đợt cao điểm 30 ngày xây dựng đường giao thông nông thôn trên địa bàn xã Lùng Phình (tuần 2)</w:t>
            </w:r>
          </w:p>
          <w:p w14:paraId="637C7BC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11. Thông báo số 110/TB-UBND, ngày 08/9/2026 Về việc công khai mất Giấy chứng nhận quyền sử dụng đất </w:t>
            </w:r>
          </w:p>
          <w:p w14:paraId="051F00F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12. Văn bản số 1337/UBND-KT, ngày 08/9/2026 V/v thông tin việc gửi báo cáo kết quả rà soát, đánh giá mức độ hiệu quả của các quỹ đất trên địa bàn xã Lùng Phình.</w:t>
            </w:r>
          </w:p>
          <w:p w14:paraId="64F4F527">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13. Văn bản số 1305.UBND-PKT ngày 4.9.2026 phối hợp cung cấp thông tin số nhân khẩu các hộ gia đình phục vụ công tác rà soát hộ nghèo, hộ cận nghèo năm 2026</w:t>
            </w:r>
          </w:p>
          <w:p w14:paraId="71008A2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14. Văn bản số 1317.UBND-PKT ngày 7.9.2026  tham gia đối với dự thảo văn bản triển khai, hướng dẫn thực hiện Nghị quyết số 25/2026.NQ-HĐND ngày 11/8/2026 của Hội đồng nhân dân tỉnh Lào Cai</w:t>
            </w:r>
          </w:p>
          <w:p w14:paraId="6CC36CCC">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15. Quyết định số 546.QĐ-UBND ngày 7.9.2026 Điều chỉnh số nhân khẩu hộ nghèo, hộ cận nghèo năm 2025 Đợt 01 tháng 09 năm 2026</w:t>
            </w:r>
          </w:p>
          <w:p w14:paraId="57FA7C3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16. Văn bản số 1325. UBND-PKT ngày 8.9.2026 dự Hội nghị triển khai rà soát hộ nghèo, hộ cận nghèo năm 2026 trên địa bàn xã Lùng Phình</w:t>
            </w:r>
          </w:p>
          <w:p w14:paraId="7A7C3DE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17. Quyết định số 552.QĐ-UBND ngày 9.9.2026 Về việc cập nhật, thay đổi thông tin chủ hộ thuộc hộ nghèo trên địa bàn xã Lùng Phình</w:t>
            </w:r>
          </w:p>
          <w:p w14:paraId="1CB84F2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18. Quyết định số 554.QĐ-UBND ngày 9.9.2026 Về việc bổ sung thành viên Ban Chỉ đạo rà soát hộ nghèo, hộ cận nghèo năm 2026 trên địa bàn xã Lùng Phình</w:t>
            </w:r>
          </w:p>
          <w:p w14:paraId="0D58E9F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19. Báo cáo số 469/BC-UBND ngày 8/9/2026 của UBND xã Lùng Phình về Tình hình dự án đầu tư công chậm tiến độ trên địa bàn xã Lùng Phình</w:t>
            </w:r>
          </w:p>
          <w:p w14:paraId="4AF18868">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20. VB số 1703/UBND-PKT ngày 4/9/2026 của UBND xã Lùng Phình V/v tiếp nhận, quản lý, sử dụng nguồn kinh phí hỗ trợ đầu tư xây dựng công trình an sinh xã hội do Tập đoàn Công nghiệp - Năng lượng - Quốc gia Việt Nam tài trợ </w:t>
            </w:r>
          </w:p>
          <w:p w14:paraId="6ADA639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xml:space="preserve">21. Văn bản số 1232/UBND-PKT ngày 24.8.2026 xin ý kiến TT Đảng ủy về </w:t>
            </w:r>
            <w:r>
              <w:rPr>
                <w:rFonts w:hint="default" w:ascii="Times New Roman" w:hAnsi="Times New Roman" w:cs="Times New Roman"/>
                <w:i w:val="0"/>
                <w:iCs w:val="0"/>
                <w:color w:val="000000"/>
                <w:sz w:val="22"/>
                <w:szCs w:val="22"/>
                <w:u w:val="none"/>
                <w:bdr w:val="none" w:color="auto" w:sz="0" w:space="0"/>
                <w:vertAlign w:val="baseline"/>
              </w:rPr>
              <w:t>về danh mục và giao chủ đầu tư đối với công trình thuộc Chương trình MTQG xây dựng nông thôn mới, giảm nghèo bền vững và phát triển KTXH vùng đồng bào dân tộc thiểu số và miền núi và CTMTQG về phát triển Văn hóa năm 2026.</w:t>
            </w:r>
            <w:r>
              <w:rPr>
                <w:rFonts w:hint="default" w:ascii="Times New Roman" w:hAnsi="Times New Roman" w:cs="Times New Roman"/>
                <w:i w:val="0"/>
                <w:iCs w:val="0"/>
                <w:color w:val="000000"/>
                <w:sz w:val="24"/>
                <w:szCs w:val="24"/>
                <w:u w:val="none"/>
                <w:bdr w:val="none" w:color="auto" w:sz="0" w:space="0"/>
                <w:vertAlign w:val="baseline"/>
              </w:rPr>
              <w:t> </w:t>
            </w:r>
          </w:p>
          <w:p w14:paraId="503A71A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22. Văn bản số 1151/UBND-PKT 24.8.2026 xin ý kiến TT Đảng ủy xã về điều chỉnh bổ sung dự án: Sữa chữa, cải tạo trụ sở UBND xã Lầu Thí Ngài (cũ) thành điểm Trường chính Mầm non Lùng Phình.</w:t>
            </w:r>
          </w:p>
          <w:p w14:paraId="5059402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23. Văn bản số 1233/UBND-PKT ngày 24.8.2026 xin ý kiến TT Đảng ủy xã về về danh mục và giao chủ đầu tư đối với công trình mục sửa chữa nguồn chi thường xuyên thuộc Chương trình mục tiêu quốc gia phát triển KTXH vùng đồng bào DTTD&amp;MN. </w:t>
            </w:r>
          </w:p>
          <w:p w14:paraId="72B90D9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b/>
                <w:bCs/>
                <w:i w:val="0"/>
                <w:iCs w:val="0"/>
                <w:color w:val="000000"/>
                <w:sz w:val="24"/>
                <w:szCs w:val="24"/>
                <w:u w:val="none"/>
                <w:bdr w:val="none" w:color="auto" w:sz="0" w:space="0"/>
                <w:vertAlign w:val="baseline"/>
              </w:rPr>
              <w:t>- Cơ quan ban hành.</w:t>
            </w:r>
          </w:p>
          <w:p w14:paraId="3DBA1BA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1. Tờ trình 229/TTr-PKT, ngày 08/9/2026 Đề nghị cho phép chuyển mục đích sử dụng đất của ông Giàng Seo Sài tại thửa đất thuộc thôn Lử Thẩn, xã Lùng Phình, tỉnh Lào Cai </w:t>
            </w:r>
          </w:p>
          <w:p w14:paraId="47ECCFD4">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2. Báo cáo số 116/BC-PKT, ngày 05/9/2026 Về việc rà soát, đề xuất phương án và xin ý kiến chỉ đạo xử lý các trường hợp sử dụng đất nông nghiệp để làm nhà ở không đúng mục đích </w:t>
            </w:r>
          </w:p>
          <w:p w14:paraId="64EA68B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3. Trình UBND xã Tờ trình số 231.TTr-PKT ngày 8.9.2026 Về việc đề nghị cập nhật, thay đổi thông tin chủ hộ thuộc hộ nghèo năm 2025</w:t>
            </w:r>
          </w:p>
          <w:p w14:paraId="0B145521">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4. Trình UBND xã Tờ trình số 232.TTr-UBND ngày 8.9.2026 Về việc đề nghị bổ sung thành viên Ban Chỉ đạo rà soát hộ nghèo, hộ cận nghèo năm 2026 trên địa bàn xã Lùng Phình</w:t>
            </w:r>
          </w:p>
          <w:p w14:paraId="22F48C4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5. Trình UBND xã Tờ trình số 227.TTr-PKT ngày 4.9.2026 Về việc điều chỉnh số nhân khẩu hộ nghèo, hộ cận nghèo năm 2025 Đợt 01 tháng 09 năm 2026.</w:t>
            </w:r>
          </w:p>
          <w:p w14:paraId="77DDEA1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6. VB số 83/PKT-ĐTXD ngày 5/9/2026 của PKT V/v cho phép điều chỉnh bổ sung dự án: Sữa chữa, cải tạo trụ sở UBND xã Lầu Thí Ngài (cũ) thành điểm Trường chính Mầm non Lùng Phình </w:t>
            </w:r>
          </w:p>
          <w:p w14:paraId="0E368A79">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7. Tờ trình 228/TTr-PKT ngày 5/9/2026 của PKT về việc đăng ký nội dung trình kỳ họp lần thứ 6 HĐND giải quyết công việc phát sinh đột xuất năm 2026 xã Lùng Phình </w:t>
            </w:r>
          </w:p>
          <w:p w14:paraId="79D39812">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8. Thông báo số 131/TB-PKT ngày 4/9/2026 của PKT  về việc niêm yết công khai hồ sơ điều chỉnh cục bộ quy hoạch chi tiết xây dựng tỷ lệ 1/500 các điểm dân cư nông thôn xã Lùng Thẩn </w:t>
            </w:r>
          </w:p>
          <w:p w14:paraId="4694D1AF">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xml:space="preserve">9. VB xin ý kiến TT UBND xã </w:t>
            </w:r>
            <w:r>
              <w:rPr>
                <w:rFonts w:hint="default" w:ascii="Times New Roman" w:hAnsi="Times New Roman" w:cs="Times New Roman"/>
                <w:i w:val="0"/>
                <w:iCs w:val="0"/>
                <w:color w:val="000000"/>
                <w:sz w:val="22"/>
                <w:szCs w:val="22"/>
                <w:u w:val="none"/>
                <w:bdr w:val="none" w:color="auto" w:sz="0" w:space="0"/>
                <w:vertAlign w:val="baseline"/>
              </w:rPr>
              <w:t>về danh mục và giao chủ đầu tư đối với công trình thuộc Chương trình MTQG xây dựng nông thôn mới, giảm nghèo bền vững và phát triển KTXH vùng đồng bào dân tộc thiểu số và miền núi và CTMTQG về phát triển Văn hóa năm 2026.</w:t>
            </w:r>
            <w:r>
              <w:rPr>
                <w:rFonts w:hint="default" w:ascii="Times New Roman" w:hAnsi="Times New Roman" w:cs="Times New Roman"/>
                <w:i w:val="0"/>
                <w:iCs w:val="0"/>
                <w:color w:val="000000"/>
                <w:sz w:val="24"/>
                <w:szCs w:val="24"/>
                <w:u w:val="none"/>
                <w:bdr w:val="none" w:color="auto" w:sz="0" w:space="0"/>
                <w:vertAlign w:val="baseline"/>
              </w:rPr>
              <w:t> </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A24C249">
            <w:pPr>
              <w:keepNext w:val="0"/>
              <w:keepLines w:val="0"/>
              <w:widowControl/>
              <w:suppressLineNumbers w:val="0"/>
              <w:bidi w:val="0"/>
              <w:jc w:val="left"/>
              <w:textAlignment w:val="top"/>
            </w:pPr>
          </w:p>
        </w:tc>
      </w:tr>
      <w:tr w14:paraId="17829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9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9AE8387">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3050DAE">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29FDFDC">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21611BC2">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EAEB498">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A285AF5">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7B38CCD">
            <w:pPr>
              <w:rPr>
                <w:rFonts w:hint="eastAsia" w:ascii="SimSun"/>
                <w:sz w:val="24"/>
                <w:szCs w:val="24"/>
              </w:rPr>
            </w:pPr>
          </w:p>
        </w:tc>
      </w:tr>
      <w:tr w14:paraId="7C0AC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3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7765463">
            <w:pPr>
              <w:keepNext w:val="0"/>
              <w:keepLines w:val="0"/>
              <w:widowControl/>
              <w:suppressLineNumbers w:val="0"/>
              <w:bidi w:val="0"/>
              <w:jc w:val="left"/>
              <w:textAlignment w:val="top"/>
            </w:pPr>
          </w:p>
          <w:p w14:paraId="2B2C950B">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13</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CED7681">
            <w:pPr>
              <w:keepNext w:val="0"/>
              <w:keepLines w:val="0"/>
              <w:widowControl/>
              <w:suppressLineNumbers w:val="0"/>
              <w:bidi w:val="0"/>
              <w:jc w:val="left"/>
              <w:textAlignment w:val="top"/>
            </w:pPr>
          </w:p>
          <w:p w14:paraId="61D235B5">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Phòng văn hóa xã hội</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349EECE">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85775D9">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1D23E47">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787B65E">
            <w:pPr>
              <w:keepNext w:val="0"/>
              <w:keepLines w:val="0"/>
              <w:widowControl/>
              <w:suppressLineNumbers w:val="0"/>
              <w:bidi w:val="0"/>
              <w:jc w:val="left"/>
              <w:textAlignment w:val="top"/>
            </w:pPr>
          </w:p>
        </w:tc>
      </w:tr>
      <w:tr w14:paraId="5D422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07"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70B04F6">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BBE8947">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583D357A">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6905E5E4">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C3817F1">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7205B1F2">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D82E410">
            <w:pPr>
              <w:rPr>
                <w:rFonts w:hint="eastAsia" w:ascii="SimSun"/>
                <w:sz w:val="24"/>
                <w:szCs w:val="24"/>
              </w:rPr>
            </w:pPr>
          </w:p>
        </w:tc>
      </w:tr>
      <w:tr w14:paraId="62496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E0C371A">
            <w:pPr>
              <w:keepNext w:val="0"/>
              <w:keepLines w:val="0"/>
              <w:widowControl/>
              <w:suppressLineNumbers w:val="0"/>
              <w:bidi w:val="0"/>
              <w:jc w:val="left"/>
              <w:textAlignment w:val="top"/>
            </w:pPr>
          </w:p>
          <w:p w14:paraId="7104F791">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14</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7CF8EE4">
            <w:pPr>
              <w:keepNext w:val="0"/>
              <w:keepLines w:val="0"/>
              <w:widowControl/>
              <w:suppressLineNumbers w:val="0"/>
              <w:bidi w:val="0"/>
              <w:jc w:val="left"/>
              <w:textAlignment w:val="top"/>
            </w:pPr>
          </w:p>
          <w:p w14:paraId="3F763E3F">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Trung tâm phục vụ hành chính công</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14F5EB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2E7E415">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99C4636">
            <w:pPr>
              <w:pStyle w:val="18"/>
              <w:keepNext w:val="0"/>
              <w:keepLines w:val="0"/>
              <w:widowControl/>
              <w:suppressLineNumbers w:val="0"/>
              <w:bidi w:val="0"/>
              <w:spacing w:before="0" w:beforeAutospacing="0" w:after="0" w:afterAutospacing="0" w:line="14" w:lineRule="atLeast"/>
              <w:jc w:val="both"/>
            </w:pPr>
            <w:r>
              <w:rPr>
                <w:rFonts w:hint="default" w:ascii="Times New Roman" w:hAnsi="Times New Roman" w:cs="Times New Roman"/>
                <w:i w:val="0"/>
                <w:iCs w:val="0"/>
                <w:color w:val="000000"/>
                <w:sz w:val="24"/>
                <w:szCs w:val="24"/>
                <w:u w:val="none"/>
                <w:bdr w:val="none" w:color="auto" w:sz="0" w:space="0"/>
                <w:vertAlign w:val="baseline"/>
              </w:rPr>
              <w:t>- Cơ quan ban hành:</w:t>
            </w:r>
          </w:p>
          <w:p w14:paraId="78C7829F">
            <w:pPr>
              <w:pStyle w:val="18"/>
              <w:keepNext w:val="0"/>
              <w:keepLines w:val="0"/>
              <w:widowControl/>
              <w:suppressLineNumbers w:val="0"/>
              <w:bidi w:val="0"/>
              <w:spacing w:before="0" w:beforeAutospacing="0" w:after="0" w:afterAutospacing="0" w:line="14" w:lineRule="atLeast"/>
              <w:jc w:val="both"/>
            </w:pPr>
            <w:r>
              <w:rPr>
                <w:rFonts w:hint="default" w:ascii="Times New Roman" w:hAnsi="Times New Roman" w:cs="Times New Roman"/>
                <w:i w:val="0"/>
                <w:iCs w:val="0"/>
                <w:color w:val="000000"/>
                <w:sz w:val="24"/>
                <w:szCs w:val="24"/>
                <w:u w:val="none"/>
                <w:bdr w:val="none" w:color="auto" w:sz="0" w:space="0"/>
                <w:vertAlign w:val="baseline"/>
              </w:rPr>
              <w:t>+ Kế hoạch: 03/KH-HCC, ngày 7 tháng 9 năm 2026 Kế hoạch công tác tuần của Giám đốc Trung tâm Phục vụ hành chính công xã Lùng Phình (Từ ngày 07/9/2026 đến ngày 12/9/2026).</w:t>
            </w:r>
          </w:p>
          <w:p w14:paraId="122AF004">
            <w:pPr>
              <w:pStyle w:val="18"/>
              <w:keepNext w:val="0"/>
              <w:keepLines w:val="0"/>
              <w:widowControl/>
              <w:suppressLineNumbers w:val="0"/>
              <w:bidi w:val="0"/>
              <w:spacing w:before="0" w:beforeAutospacing="0" w:after="0" w:afterAutospacing="0" w:line="14" w:lineRule="atLeast"/>
              <w:jc w:val="both"/>
            </w:pPr>
            <w:r>
              <w:rPr>
                <w:rFonts w:hint="default" w:ascii="Times New Roman" w:hAnsi="Times New Roman" w:cs="Times New Roman"/>
                <w:i w:val="0"/>
                <w:iCs w:val="0"/>
                <w:color w:val="333333"/>
                <w:sz w:val="24"/>
                <w:szCs w:val="24"/>
                <w:u w:val="none"/>
                <w:bdr w:val="none" w:color="auto" w:sz="0" w:space="0"/>
                <w:vertAlign w:val="baseline"/>
              </w:rPr>
              <w:t>+ Báo cáo số: 41/BC - HCC tuần 01 tháng 9 năm 2026 (Từ ngày 27/8/2026 đến ngày 02/9/2026) của trung tâm phục vụ hành chính công.</w:t>
            </w:r>
          </w:p>
          <w:p w14:paraId="2E8CBA92">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5887FB4">
            <w:pPr>
              <w:keepNext w:val="0"/>
              <w:keepLines w:val="0"/>
              <w:widowControl/>
              <w:suppressLineNumbers w:val="0"/>
              <w:bidi w:val="0"/>
              <w:jc w:val="left"/>
              <w:textAlignment w:val="top"/>
            </w:pPr>
          </w:p>
        </w:tc>
      </w:tr>
      <w:tr w14:paraId="0BD9A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F03C40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9EFA6FD">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16A77C7">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06E54FE0">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F6C6B2C">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247706D">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4F6A7DAE">
            <w:pPr>
              <w:rPr>
                <w:rFonts w:hint="eastAsia" w:ascii="SimSun"/>
                <w:sz w:val="24"/>
                <w:szCs w:val="24"/>
              </w:rPr>
            </w:pPr>
          </w:p>
        </w:tc>
      </w:tr>
      <w:tr w14:paraId="24C1A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4C98E0A">
            <w:pPr>
              <w:keepNext w:val="0"/>
              <w:keepLines w:val="0"/>
              <w:widowControl/>
              <w:suppressLineNumbers w:val="0"/>
              <w:bidi w:val="0"/>
              <w:jc w:val="left"/>
              <w:textAlignment w:val="top"/>
            </w:pPr>
          </w:p>
          <w:p w14:paraId="4CF1EB0E">
            <w:pPr>
              <w:pStyle w:val="18"/>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15</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4A99C69">
            <w:pPr>
              <w:keepNext w:val="0"/>
              <w:keepLines w:val="0"/>
              <w:widowControl/>
              <w:suppressLineNumbers w:val="0"/>
              <w:bidi w:val="0"/>
              <w:jc w:val="left"/>
              <w:textAlignment w:val="top"/>
            </w:pPr>
          </w:p>
          <w:p w14:paraId="12578D9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Trung tâm dịch vụ tổng hợp</w:t>
            </w: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2DADF22">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Tham mưu Thường trực HĐND &amp; UBND</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E6D9F81">
            <w:pPr>
              <w:keepNext w:val="0"/>
              <w:keepLines w:val="0"/>
              <w:widowControl/>
              <w:suppressLineNumbers w:val="0"/>
              <w:bidi w:val="0"/>
              <w:jc w:val="left"/>
              <w:textAlignment w:val="top"/>
            </w:pP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154B43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Cơ quan ban hành:</w:t>
            </w:r>
          </w:p>
          <w:p w14:paraId="0C8D6CE3">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BC số 45/BC-TTDVTH ngày 04/9/2026 rà soát, kiểm tra công tác quản lý đất đai, trật tự xây dựng trên địa bàn xã Lùng Phình( từ 28/8-4/9/2026).</w:t>
            </w:r>
          </w:p>
          <w:p w14:paraId="5E131E2A">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BC số 47/BC-TTDVTH ngày 04/9/2026 rà soát, kiểm tra công tác quản lý đất đai, trật tự xây dựng trên địa bàn xã Lùng Phình( 07/9/2026).</w:t>
            </w:r>
          </w:p>
          <w:p w14:paraId="73D7EB5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BC số 48/BC-TTDVTH ngày 09/9/2026 Kết quả thực hiện nhiệm vụ tuần 02 tháng 9 năm 2026</w:t>
            </w:r>
          </w:p>
          <w:p w14:paraId="7D0A2F40">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của Trung tâm Dịch vụ Tổng hợp xã Lùng Phình</w:t>
            </w:r>
          </w:p>
          <w:p w14:paraId="14BD3216">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(Từ ngày 02/9/2026 đến ngày 09/9/2026)</w:t>
            </w:r>
          </w:p>
          <w:p w14:paraId="6558CDBE">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Quyết định số 164/QĐ-TTDVTH ngày 3/9/2026 Phê duyệt nhiệm vụ thiết kế, khảo sát: Dự toán chi phí và Kế hoạch lựa chọn nhà thầu dự án: Nhà bán trú học sinh Trường Trung học cơ sở số 1 Lùng Thẩn, xã Lùng Phình</w:t>
            </w:r>
          </w:p>
          <w:p w14:paraId="2C57D65D">
            <w:pPr>
              <w:pStyle w:val="18"/>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 Quyết định số 165/QĐ-TTDVTH ngày 3/9/2026 Phê duyệt kết quả lựa chọn nhà thầu gói thầu số 01: Tư vấn khảo sát địa hình, địa chất thuộc kế hoạch lựa chọn nhà thầu dự án: Nhà bán trú học sinh Trường Trung học cơ sở số 1 Lùng Thẩn, xã Lùng Phình.</w:t>
            </w:r>
          </w:p>
        </w:tc>
        <w:tc>
          <w:tcPr>
            <w:tcW w:w="0" w:type="auto"/>
            <w:vMerge w:val="restart"/>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C779717">
            <w:pPr>
              <w:keepNext w:val="0"/>
              <w:keepLines w:val="0"/>
              <w:widowControl/>
              <w:suppressLineNumbers w:val="0"/>
              <w:bidi w:val="0"/>
              <w:jc w:val="left"/>
              <w:textAlignment w:val="top"/>
            </w:pPr>
          </w:p>
        </w:tc>
      </w:tr>
      <w:tr w14:paraId="7451D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B8A5489">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2D608A2E">
            <w:pPr>
              <w:rPr>
                <w:rFonts w:hint="eastAsia" w:ascii="SimSun"/>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6AA76703">
            <w:pPr>
              <w:pStyle w:val="18"/>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Cơ quan tự ban hành</w:t>
            </w:r>
          </w:p>
          <w:p w14:paraId="1ED0F10E">
            <w:pPr>
              <w:keepNext w:val="0"/>
              <w:keepLines w:val="0"/>
              <w:widowControl/>
              <w:suppressLineNumbers w:val="0"/>
              <w:bidi w:val="0"/>
              <w:jc w:val="left"/>
              <w:textAlignment w:val="top"/>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135B6144">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03EB0EAB">
            <w:pPr>
              <w:rPr>
                <w:rFonts w:hint="eastAsia" w:ascii="SimSun"/>
                <w:sz w:val="24"/>
                <w:szCs w:val="24"/>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tcMar>
              <w:top w:w="0" w:type="dxa"/>
              <w:left w:w="108" w:type="dxa"/>
              <w:bottom w:w="0" w:type="dxa"/>
              <w:right w:w="108" w:type="dxa"/>
            </w:tcMar>
            <w:vAlign w:val="top"/>
          </w:tcPr>
          <w:p w14:paraId="3240613B">
            <w:pPr>
              <w:rPr>
                <w:rFonts w:hint="eastAsia" w:ascii="SimSun"/>
                <w:sz w:val="24"/>
                <w:szCs w:val="24"/>
              </w:rPr>
            </w:pPr>
          </w:p>
        </w:tc>
      </w:tr>
    </w:tbl>
    <w:p w14:paraId="564D135F">
      <w:pPr>
        <w:keepNext w:val="0"/>
        <w:keepLines w:val="0"/>
        <w:widowControl/>
        <w:suppressLineNumbers w:val="0"/>
        <w:spacing w:after="240" w:afterAutospacing="0"/>
        <w:jc w:val="left"/>
      </w:pPr>
    </w:p>
    <w:p w14:paraId="62C0532F"/>
    <w:sectPr>
      <w:headerReference r:id="rId5" w:type="default"/>
      <w:pgSz w:w="16840" w:h="11907" w:orient="landscape"/>
      <w:pgMar w:top="568" w:right="1134" w:bottom="851" w:left="1134" w:header="567" w:footer="567" w:gutter="0"/>
      <w:cols w:space="720"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0561976"/>
      <w:docPartObj>
        <w:docPartGallery w:val="autotext"/>
      </w:docPartObj>
    </w:sdtPr>
    <w:sdtContent>
      <w:p w14:paraId="3F954EB2">
        <w:pPr>
          <w:pStyle w:val="17"/>
          <w:jc w:val="center"/>
        </w:pPr>
        <w:r>
          <w:fldChar w:fldCharType="begin"/>
        </w:r>
        <w:r>
          <w:instrText xml:space="preserve"> PAGE   \* MERGEFORMAT </w:instrText>
        </w:r>
        <w:r>
          <w:fldChar w:fldCharType="separate"/>
        </w:r>
        <w:r>
          <w:t>4</w:t>
        </w:r>
        <w:r>
          <w:fldChar w:fldCharType="end"/>
        </w:r>
      </w:p>
    </w:sdtContent>
  </w:sdt>
  <w:p w14:paraId="24C5A8D2">
    <w:pPr>
      <w:pStyle w:val="17"/>
      <w:jc w:val="center"/>
      <w:rPr>
        <w:sz w:val="20"/>
        <w:szCs w:val="20"/>
        <w:lang w:val="vi-V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06B"/>
    <w:rsid w:val="00007659"/>
    <w:rsid w:val="000110C4"/>
    <w:rsid w:val="000132DA"/>
    <w:rsid w:val="000172B8"/>
    <w:rsid w:val="00021DCA"/>
    <w:rsid w:val="00021F63"/>
    <w:rsid w:val="000248D4"/>
    <w:rsid w:val="000260F5"/>
    <w:rsid w:val="00027E98"/>
    <w:rsid w:val="00032C80"/>
    <w:rsid w:val="000332A1"/>
    <w:rsid w:val="00036338"/>
    <w:rsid w:val="00036E8E"/>
    <w:rsid w:val="000404D9"/>
    <w:rsid w:val="00042E01"/>
    <w:rsid w:val="00047EAB"/>
    <w:rsid w:val="000562B1"/>
    <w:rsid w:val="00060E1F"/>
    <w:rsid w:val="00063905"/>
    <w:rsid w:val="000643FF"/>
    <w:rsid w:val="000651C8"/>
    <w:rsid w:val="0007041A"/>
    <w:rsid w:val="00070FEF"/>
    <w:rsid w:val="000743E2"/>
    <w:rsid w:val="00075057"/>
    <w:rsid w:val="000777C4"/>
    <w:rsid w:val="00077AB7"/>
    <w:rsid w:val="00083F05"/>
    <w:rsid w:val="0009088A"/>
    <w:rsid w:val="00091026"/>
    <w:rsid w:val="0009451E"/>
    <w:rsid w:val="00096019"/>
    <w:rsid w:val="000A022D"/>
    <w:rsid w:val="000A3C4A"/>
    <w:rsid w:val="000A4D62"/>
    <w:rsid w:val="000A58DF"/>
    <w:rsid w:val="000A5BD6"/>
    <w:rsid w:val="000B0794"/>
    <w:rsid w:val="000B150C"/>
    <w:rsid w:val="000B25EF"/>
    <w:rsid w:val="000B3B48"/>
    <w:rsid w:val="000B51EE"/>
    <w:rsid w:val="000B6688"/>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36AA3"/>
    <w:rsid w:val="00142288"/>
    <w:rsid w:val="00142358"/>
    <w:rsid w:val="00142F37"/>
    <w:rsid w:val="001442ED"/>
    <w:rsid w:val="0014562A"/>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5C12"/>
    <w:rsid w:val="001A047C"/>
    <w:rsid w:val="001A114E"/>
    <w:rsid w:val="001A40B0"/>
    <w:rsid w:val="001A4617"/>
    <w:rsid w:val="001A55E8"/>
    <w:rsid w:val="001A58C5"/>
    <w:rsid w:val="001B4159"/>
    <w:rsid w:val="001B50AD"/>
    <w:rsid w:val="001B54E6"/>
    <w:rsid w:val="001B5AC1"/>
    <w:rsid w:val="001B7CD6"/>
    <w:rsid w:val="001C0EB7"/>
    <w:rsid w:val="001C38B3"/>
    <w:rsid w:val="001C62D4"/>
    <w:rsid w:val="001D6A59"/>
    <w:rsid w:val="001E0D2A"/>
    <w:rsid w:val="001E5FC4"/>
    <w:rsid w:val="00206FF9"/>
    <w:rsid w:val="00211E88"/>
    <w:rsid w:val="0021232D"/>
    <w:rsid w:val="002202CE"/>
    <w:rsid w:val="00221D69"/>
    <w:rsid w:val="0022448B"/>
    <w:rsid w:val="00227489"/>
    <w:rsid w:val="00227E1F"/>
    <w:rsid w:val="00233564"/>
    <w:rsid w:val="00233B86"/>
    <w:rsid w:val="00236091"/>
    <w:rsid w:val="002367ED"/>
    <w:rsid w:val="00241AA5"/>
    <w:rsid w:val="0024230F"/>
    <w:rsid w:val="00244DA3"/>
    <w:rsid w:val="00245FD8"/>
    <w:rsid w:val="00246936"/>
    <w:rsid w:val="002527F0"/>
    <w:rsid w:val="0025292D"/>
    <w:rsid w:val="00252B88"/>
    <w:rsid w:val="00252E7E"/>
    <w:rsid w:val="002531B1"/>
    <w:rsid w:val="002571F2"/>
    <w:rsid w:val="00263DEE"/>
    <w:rsid w:val="002649C0"/>
    <w:rsid w:val="002649D6"/>
    <w:rsid w:val="00264A9C"/>
    <w:rsid w:val="00267567"/>
    <w:rsid w:val="0027009B"/>
    <w:rsid w:val="00272281"/>
    <w:rsid w:val="00272EED"/>
    <w:rsid w:val="0027397B"/>
    <w:rsid w:val="0027607B"/>
    <w:rsid w:val="00277FA3"/>
    <w:rsid w:val="00282002"/>
    <w:rsid w:val="00282101"/>
    <w:rsid w:val="00282A87"/>
    <w:rsid w:val="002914D8"/>
    <w:rsid w:val="002922CA"/>
    <w:rsid w:val="002925D7"/>
    <w:rsid w:val="0029689F"/>
    <w:rsid w:val="00296EA1"/>
    <w:rsid w:val="002A44FF"/>
    <w:rsid w:val="002A504D"/>
    <w:rsid w:val="002B3726"/>
    <w:rsid w:val="002B4C69"/>
    <w:rsid w:val="002B4E8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211"/>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089A"/>
    <w:rsid w:val="003776BD"/>
    <w:rsid w:val="00377A1D"/>
    <w:rsid w:val="003800A5"/>
    <w:rsid w:val="0038175E"/>
    <w:rsid w:val="00383715"/>
    <w:rsid w:val="003845C9"/>
    <w:rsid w:val="003917CC"/>
    <w:rsid w:val="003919BC"/>
    <w:rsid w:val="0039497A"/>
    <w:rsid w:val="003A170A"/>
    <w:rsid w:val="003A2F45"/>
    <w:rsid w:val="003A6062"/>
    <w:rsid w:val="003A6DCC"/>
    <w:rsid w:val="003B035A"/>
    <w:rsid w:val="003C7197"/>
    <w:rsid w:val="003D512E"/>
    <w:rsid w:val="003D6FD3"/>
    <w:rsid w:val="003E1A3D"/>
    <w:rsid w:val="003E2ACA"/>
    <w:rsid w:val="003E65E4"/>
    <w:rsid w:val="003E75F8"/>
    <w:rsid w:val="003F0061"/>
    <w:rsid w:val="003F16E9"/>
    <w:rsid w:val="003F6574"/>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FB8"/>
    <w:rsid w:val="004B31BF"/>
    <w:rsid w:val="004B4331"/>
    <w:rsid w:val="004B48C6"/>
    <w:rsid w:val="004B5F32"/>
    <w:rsid w:val="004B7B56"/>
    <w:rsid w:val="004C0425"/>
    <w:rsid w:val="004C433B"/>
    <w:rsid w:val="004D56BA"/>
    <w:rsid w:val="004E6E59"/>
    <w:rsid w:val="004E7041"/>
    <w:rsid w:val="004F1C26"/>
    <w:rsid w:val="004F1D28"/>
    <w:rsid w:val="004F1E81"/>
    <w:rsid w:val="004F3825"/>
    <w:rsid w:val="004F3BC0"/>
    <w:rsid w:val="005047F0"/>
    <w:rsid w:val="00510722"/>
    <w:rsid w:val="005134CA"/>
    <w:rsid w:val="00515844"/>
    <w:rsid w:val="005262C6"/>
    <w:rsid w:val="00526D03"/>
    <w:rsid w:val="005327F6"/>
    <w:rsid w:val="005348DD"/>
    <w:rsid w:val="00536255"/>
    <w:rsid w:val="005376C4"/>
    <w:rsid w:val="00543DC2"/>
    <w:rsid w:val="00545445"/>
    <w:rsid w:val="005475F6"/>
    <w:rsid w:val="00552B10"/>
    <w:rsid w:val="00553AE0"/>
    <w:rsid w:val="00553B2C"/>
    <w:rsid w:val="00554BDE"/>
    <w:rsid w:val="005666FC"/>
    <w:rsid w:val="005671D6"/>
    <w:rsid w:val="00567430"/>
    <w:rsid w:val="00572520"/>
    <w:rsid w:val="00572877"/>
    <w:rsid w:val="005739AB"/>
    <w:rsid w:val="005740F9"/>
    <w:rsid w:val="00575FD4"/>
    <w:rsid w:val="00580747"/>
    <w:rsid w:val="00581471"/>
    <w:rsid w:val="00584579"/>
    <w:rsid w:val="00586121"/>
    <w:rsid w:val="0058762C"/>
    <w:rsid w:val="0059649F"/>
    <w:rsid w:val="005A34BC"/>
    <w:rsid w:val="005A445C"/>
    <w:rsid w:val="005A786F"/>
    <w:rsid w:val="005B3190"/>
    <w:rsid w:val="005B3922"/>
    <w:rsid w:val="005B746F"/>
    <w:rsid w:val="005C2C2B"/>
    <w:rsid w:val="005C5F64"/>
    <w:rsid w:val="005D1CF9"/>
    <w:rsid w:val="005D1DE3"/>
    <w:rsid w:val="005D3F1C"/>
    <w:rsid w:val="005D46F6"/>
    <w:rsid w:val="005D5BE7"/>
    <w:rsid w:val="005E266C"/>
    <w:rsid w:val="005E2BCA"/>
    <w:rsid w:val="005E7F28"/>
    <w:rsid w:val="005F33CD"/>
    <w:rsid w:val="005F70B5"/>
    <w:rsid w:val="005F728D"/>
    <w:rsid w:val="005F7839"/>
    <w:rsid w:val="006029A3"/>
    <w:rsid w:val="00603A58"/>
    <w:rsid w:val="00606B86"/>
    <w:rsid w:val="006075BF"/>
    <w:rsid w:val="0061147D"/>
    <w:rsid w:val="0061332B"/>
    <w:rsid w:val="00616EBD"/>
    <w:rsid w:val="00623301"/>
    <w:rsid w:val="00625EAF"/>
    <w:rsid w:val="00626B62"/>
    <w:rsid w:val="0063103E"/>
    <w:rsid w:val="00631858"/>
    <w:rsid w:val="006331D3"/>
    <w:rsid w:val="0064011C"/>
    <w:rsid w:val="00641557"/>
    <w:rsid w:val="0064346F"/>
    <w:rsid w:val="006471DE"/>
    <w:rsid w:val="00654B33"/>
    <w:rsid w:val="00655C78"/>
    <w:rsid w:val="006623FF"/>
    <w:rsid w:val="00663BF8"/>
    <w:rsid w:val="00670D4C"/>
    <w:rsid w:val="00672FFC"/>
    <w:rsid w:val="0067431F"/>
    <w:rsid w:val="00674663"/>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5E45"/>
    <w:rsid w:val="006E06C7"/>
    <w:rsid w:val="006E1382"/>
    <w:rsid w:val="006E2C06"/>
    <w:rsid w:val="006E2F0B"/>
    <w:rsid w:val="006E3E7B"/>
    <w:rsid w:val="006E58FA"/>
    <w:rsid w:val="006F088D"/>
    <w:rsid w:val="006F4C3A"/>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3082"/>
    <w:rsid w:val="00857A66"/>
    <w:rsid w:val="00857F16"/>
    <w:rsid w:val="00866B40"/>
    <w:rsid w:val="008735C0"/>
    <w:rsid w:val="00874514"/>
    <w:rsid w:val="00875D28"/>
    <w:rsid w:val="00877643"/>
    <w:rsid w:val="00883641"/>
    <w:rsid w:val="00886038"/>
    <w:rsid w:val="0088720B"/>
    <w:rsid w:val="00890050"/>
    <w:rsid w:val="00892DE4"/>
    <w:rsid w:val="008972E6"/>
    <w:rsid w:val="008A0333"/>
    <w:rsid w:val="008A29CB"/>
    <w:rsid w:val="008A2A98"/>
    <w:rsid w:val="008A2DE3"/>
    <w:rsid w:val="008A44A6"/>
    <w:rsid w:val="008B52A0"/>
    <w:rsid w:val="008B5AFD"/>
    <w:rsid w:val="008B685F"/>
    <w:rsid w:val="008C09ED"/>
    <w:rsid w:val="008C0F45"/>
    <w:rsid w:val="008C24F7"/>
    <w:rsid w:val="008C2DB2"/>
    <w:rsid w:val="008C4C71"/>
    <w:rsid w:val="008C763A"/>
    <w:rsid w:val="008D1FFF"/>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66F"/>
    <w:rsid w:val="00940EDE"/>
    <w:rsid w:val="00942B40"/>
    <w:rsid w:val="00944B92"/>
    <w:rsid w:val="00946688"/>
    <w:rsid w:val="00950BC4"/>
    <w:rsid w:val="00952068"/>
    <w:rsid w:val="009527AA"/>
    <w:rsid w:val="00953B37"/>
    <w:rsid w:val="00954AC4"/>
    <w:rsid w:val="009562FE"/>
    <w:rsid w:val="009671D0"/>
    <w:rsid w:val="00970787"/>
    <w:rsid w:val="00973003"/>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5525"/>
    <w:rsid w:val="009C6395"/>
    <w:rsid w:val="009C68BC"/>
    <w:rsid w:val="009C7F68"/>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0F24"/>
    <w:rsid w:val="00A45547"/>
    <w:rsid w:val="00A455A7"/>
    <w:rsid w:val="00A46DCA"/>
    <w:rsid w:val="00A52592"/>
    <w:rsid w:val="00A56EFE"/>
    <w:rsid w:val="00A65E2E"/>
    <w:rsid w:val="00A67602"/>
    <w:rsid w:val="00A71881"/>
    <w:rsid w:val="00A732A1"/>
    <w:rsid w:val="00A82B3B"/>
    <w:rsid w:val="00A8610F"/>
    <w:rsid w:val="00A86C91"/>
    <w:rsid w:val="00A90273"/>
    <w:rsid w:val="00A902E2"/>
    <w:rsid w:val="00A92FEF"/>
    <w:rsid w:val="00A97115"/>
    <w:rsid w:val="00A973E4"/>
    <w:rsid w:val="00A97BD0"/>
    <w:rsid w:val="00AA1508"/>
    <w:rsid w:val="00AB6650"/>
    <w:rsid w:val="00AB7AF7"/>
    <w:rsid w:val="00AC33CC"/>
    <w:rsid w:val="00AC7F07"/>
    <w:rsid w:val="00AD24B2"/>
    <w:rsid w:val="00AD7423"/>
    <w:rsid w:val="00AE26BF"/>
    <w:rsid w:val="00AE4096"/>
    <w:rsid w:val="00AF3C7A"/>
    <w:rsid w:val="00AF49CE"/>
    <w:rsid w:val="00AF4C81"/>
    <w:rsid w:val="00B003B4"/>
    <w:rsid w:val="00B0097B"/>
    <w:rsid w:val="00B1251A"/>
    <w:rsid w:val="00B129B4"/>
    <w:rsid w:val="00B1425B"/>
    <w:rsid w:val="00B1528A"/>
    <w:rsid w:val="00B21A34"/>
    <w:rsid w:val="00B3145F"/>
    <w:rsid w:val="00B335BD"/>
    <w:rsid w:val="00B33749"/>
    <w:rsid w:val="00B33D40"/>
    <w:rsid w:val="00B33FDB"/>
    <w:rsid w:val="00B35754"/>
    <w:rsid w:val="00B43DC7"/>
    <w:rsid w:val="00B47432"/>
    <w:rsid w:val="00B50DDF"/>
    <w:rsid w:val="00B5398E"/>
    <w:rsid w:val="00B54B87"/>
    <w:rsid w:val="00B57896"/>
    <w:rsid w:val="00B6440A"/>
    <w:rsid w:val="00B665E8"/>
    <w:rsid w:val="00B670CD"/>
    <w:rsid w:val="00B67301"/>
    <w:rsid w:val="00B7413F"/>
    <w:rsid w:val="00B75BF4"/>
    <w:rsid w:val="00B76DD7"/>
    <w:rsid w:val="00B80066"/>
    <w:rsid w:val="00B80F3C"/>
    <w:rsid w:val="00B81877"/>
    <w:rsid w:val="00B84EE4"/>
    <w:rsid w:val="00B86E94"/>
    <w:rsid w:val="00B91D70"/>
    <w:rsid w:val="00B946EC"/>
    <w:rsid w:val="00B94CC5"/>
    <w:rsid w:val="00BA02DD"/>
    <w:rsid w:val="00BA35E9"/>
    <w:rsid w:val="00BB04F9"/>
    <w:rsid w:val="00BB0730"/>
    <w:rsid w:val="00BB1840"/>
    <w:rsid w:val="00BB3AD2"/>
    <w:rsid w:val="00BC1129"/>
    <w:rsid w:val="00BC42EB"/>
    <w:rsid w:val="00BC5D62"/>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4E71"/>
    <w:rsid w:val="00C05E5E"/>
    <w:rsid w:val="00C067F9"/>
    <w:rsid w:val="00C07176"/>
    <w:rsid w:val="00C1045B"/>
    <w:rsid w:val="00C11B92"/>
    <w:rsid w:val="00C1490F"/>
    <w:rsid w:val="00C26BA3"/>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1602"/>
    <w:rsid w:val="00C77BC8"/>
    <w:rsid w:val="00C77C32"/>
    <w:rsid w:val="00C82701"/>
    <w:rsid w:val="00C82A73"/>
    <w:rsid w:val="00C82C77"/>
    <w:rsid w:val="00C86A2E"/>
    <w:rsid w:val="00C916C9"/>
    <w:rsid w:val="00C9274D"/>
    <w:rsid w:val="00CA2351"/>
    <w:rsid w:val="00CA2DEB"/>
    <w:rsid w:val="00CA399E"/>
    <w:rsid w:val="00CA4669"/>
    <w:rsid w:val="00CA5B31"/>
    <w:rsid w:val="00CB193B"/>
    <w:rsid w:val="00CB5944"/>
    <w:rsid w:val="00CB6258"/>
    <w:rsid w:val="00CC2642"/>
    <w:rsid w:val="00CC31BB"/>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35963"/>
    <w:rsid w:val="00D40E11"/>
    <w:rsid w:val="00D426C0"/>
    <w:rsid w:val="00D469DB"/>
    <w:rsid w:val="00D4710B"/>
    <w:rsid w:val="00D539A2"/>
    <w:rsid w:val="00D539C5"/>
    <w:rsid w:val="00D54E37"/>
    <w:rsid w:val="00D57E31"/>
    <w:rsid w:val="00D62140"/>
    <w:rsid w:val="00D621B8"/>
    <w:rsid w:val="00D651D9"/>
    <w:rsid w:val="00D664D5"/>
    <w:rsid w:val="00D710BF"/>
    <w:rsid w:val="00D713AB"/>
    <w:rsid w:val="00D74CFA"/>
    <w:rsid w:val="00D831D6"/>
    <w:rsid w:val="00D85027"/>
    <w:rsid w:val="00D87FED"/>
    <w:rsid w:val="00D95D73"/>
    <w:rsid w:val="00D9794D"/>
    <w:rsid w:val="00DA3513"/>
    <w:rsid w:val="00DA76CF"/>
    <w:rsid w:val="00DA7866"/>
    <w:rsid w:val="00DB0948"/>
    <w:rsid w:val="00DB261E"/>
    <w:rsid w:val="00DB2755"/>
    <w:rsid w:val="00DB4170"/>
    <w:rsid w:val="00DB6C5B"/>
    <w:rsid w:val="00DB7539"/>
    <w:rsid w:val="00DC5FE0"/>
    <w:rsid w:val="00DD22A1"/>
    <w:rsid w:val="00DD3673"/>
    <w:rsid w:val="00DD3783"/>
    <w:rsid w:val="00DD4B1C"/>
    <w:rsid w:val="00DD62C1"/>
    <w:rsid w:val="00DE2A0F"/>
    <w:rsid w:val="00DF303B"/>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0757"/>
    <w:rsid w:val="00E630B7"/>
    <w:rsid w:val="00E635F1"/>
    <w:rsid w:val="00E6555E"/>
    <w:rsid w:val="00E66294"/>
    <w:rsid w:val="00E72512"/>
    <w:rsid w:val="00E84B3C"/>
    <w:rsid w:val="00E93106"/>
    <w:rsid w:val="00E9403A"/>
    <w:rsid w:val="00EA1301"/>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752A"/>
    <w:rsid w:val="00F0151F"/>
    <w:rsid w:val="00F12417"/>
    <w:rsid w:val="00F14175"/>
    <w:rsid w:val="00F146FC"/>
    <w:rsid w:val="00F14BB8"/>
    <w:rsid w:val="00F21E60"/>
    <w:rsid w:val="00F3253A"/>
    <w:rsid w:val="00F3455A"/>
    <w:rsid w:val="00F42729"/>
    <w:rsid w:val="00F458BC"/>
    <w:rsid w:val="00F47DCB"/>
    <w:rsid w:val="00F5175B"/>
    <w:rsid w:val="00F51D74"/>
    <w:rsid w:val="00F52D93"/>
    <w:rsid w:val="00F556C1"/>
    <w:rsid w:val="00F55CA0"/>
    <w:rsid w:val="00F55F3F"/>
    <w:rsid w:val="00F60DC5"/>
    <w:rsid w:val="00F611A3"/>
    <w:rsid w:val="00F623BB"/>
    <w:rsid w:val="00F63229"/>
    <w:rsid w:val="00F66D85"/>
    <w:rsid w:val="00F7504F"/>
    <w:rsid w:val="00F77517"/>
    <w:rsid w:val="00F815D3"/>
    <w:rsid w:val="00F81C80"/>
    <w:rsid w:val="00F8690F"/>
    <w:rsid w:val="00F878F1"/>
    <w:rsid w:val="00F91397"/>
    <w:rsid w:val="00F92B08"/>
    <w:rsid w:val="00F94948"/>
    <w:rsid w:val="00F957D7"/>
    <w:rsid w:val="00F968A0"/>
    <w:rsid w:val="00FA4168"/>
    <w:rsid w:val="00FA7D9E"/>
    <w:rsid w:val="00FB0BBD"/>
    <w:rsid w:val="00FB2EAC"/>
    <w:rsid w:val="00FB3AE2"/>
    <w:rsid w:val="00FB78C6"/>
    <w:rsid w:val="00FD0A4B"/>
    <w:rsid w:val="00FD293B"/>
    <w:rsid w:val="00FD3EA4"/>
    <w:rsid w:val="00FE2385"/>
    <w:rsid w:val="00FE5CD5"/>
    <w:rsid w:val="00FF3390"/>
    <w:rsid w:val="00FF6033"/>
    <w:rsid w:val="038134CC"/>
    <w:rsid w:val="064268D3"/>
    <w:rsid w:val="07401D93"/>
    <w:rsid w:val="0898209B"/>
    <w:rsid w:val="0BF97230"/>
    <w:rsid w:val="0D8C5246"/>
    <w:rsid w:val="188342DC"/>
    <w:rsid w:val="26DF5B72"/>
    <w:rsid w:val="39C51E54"/>
    <w:rsid w:val="3D5F4F3E"/>
    <w:rsid w:val="589604E5"/>
    <w:rsid w:val="68835EF1"/>
    <w:rsid w:val="6E2A790A"/>
    <w:rsid w:val="775223F7"/>
    <w:rsid w:val="79E1467D"/>
    <w:rsid w:val="7C5C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0"/>
      <w:sz w:val="28"/>
      <w:szCs w:val="22"/>
      <w:lang w:val="en-US" w:eastAsia="en-US" w:bidi="ar-SA"/>
      <w14:ligatures w14:val="none"/>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asciiTheme="minorHAnsi" w:hAnsiTheme="minorHAnsi" w:eastAsiaTheme="majorEastAsia" w:cstheme="majorBidi"/>
      <w:color w:val="2F5597" w:themeColor="accent1" w:themeShade="BF"/>
      <w:szCs w:val="28"/>
    </w:rPr>
  </w:style>
  <w:style w:type="paragraph" w:styleId="5">
    <w:name w:val="heading 4"/>
    <w:basedOn w:val="1"/>
    <w:next w:val="1"/>
    <w:link w:val="24"/>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3"/>
    <w:unhideWhenUsed/>
    <w:qFormat/>
    <w:uiPriority w:val="99"/>
    <w:pPr>
      <w:tabs>
        <w:tab w:val="center" w:pos="4680"/>
        <w:tab w:val="right" w:pos="9360"/>
      </w:tabs>
      <w:spacing w:after="0" w:line="240" w:lineRule="auto"/>
    </w:pPr>
  </w:style>
  <w:style w:type="character" w:styleId="14">
    <w:name w:val="footnote reference"/>
    <w:link w:val="15"/>
    <w:qFormat/>
    <w:uiPriority w:val="99"/>
    <w:rPr>
      <w:vertAlign w:val="superscript"/>
    </w:rPr>
  </w:style>
  <w:style w:type="paragraph" w:customStyle="1" w:styleId="15">
    <w:name w:val="Footnote Char Char Char"/>
    <w:basedOn w:val="1"/>
    <w:link w:val="14"/>
    <w:qFormat/>
    <w:uiPriority w:val="99"/>
    <w:pPr>
      <w:spacing w:line="240" w:lineRule="exact"/>
    </w:pPr>
    <w:rPr>
      <w:kern w:val="2"/>
      <w:sz w:val="24"/>
      <w:vertAlign w:val="superscript"/>
      <w14:ligatures w14:val="standardContextual"/>
    </w:rPr>
  </w:style>
  <w:style w:type="paragraph" w:styleId="16">
    <w:name w:val="footnote text"/>
    <w:basedOn w:val="1"/>
    <w:link w:val="40"/>
    <w:qFormat/>
    <w:uiPriority w:val="99"/>
    <w:pPr>
      <w:spacing w:after="0" w:line="240" w:lineRule="auto"/>
    </w:pPr>
    <w:rPr>
      <w:rFonts w:eastAsia="Times New Roman" w:cs="Times New Roman"/>
      <w:sz w:val="20"/>
      <w:szCs w:val="20"/>
    </w:rPr>
  </w:style>
  <w:style w:type="paragraph" w:styleId="17">
    <w:name w:val="header"/>
    <w:basedOn w:val="1"/>
    <w:link w:val="39"/>
    <w:unhideWhenUsed/>
    <w:qFormat/>
    <w:uiPriority w:val="99"/>
    <w:pPr>
      <w:tabs>
        <w:tab w:val="center" w:pos="4680"/>
        <w:tab w:val="right" w:pos="9360"/>
      </w:tabs>
      <w:spacing w:after="0" w:line="240" w:lineRule="auto"/>
    </w:pPr>
  </w:style>
  <w:style w:type="paragraph" w:styleId="18">
    <w:name w:val="Normal (Web)"/>
    <w:basedOn w:val="1"/>
    <w:link w:val="42"/>
    <w:unhideWhenUsed/>
    <w:qFormat/>
    <w:uiPriority w:val="99"/>
    <w:pPr>
      <w:spacing w:before="100" w:beforeAutospacing="1" w:after="100" w:afterAutospacing="1" w:line="240" w:lineRule="auto"/>
    </w:pPr>
    <w:rPr>
      <w:rFonts w:eastAsia="Times New Roman" w:cs="Times New Roman"/>
      <w:sz w:val="24"/>
      <w:szCs w:val="24"/>
    </w:rPr>
  </w:style>
  <w:style w:type="paragraph" w:styleId="19">
    <w:name w:val="Subtitle"/>
    <w:basedOn w:val="1"/>
    <w:next w:val="1"/>
    <w:link w:val="31"/>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4">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5">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6">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9"/>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qFormat/>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Header Char"/>
    <w:basedOn w:val="11"/>
    <w:link w:val="17"/>
    <w:qFormat/>
    <w:uiPriority w:val="99"/>
    <w:rPr>
      <w:kern w:val="0"/>
      <w:sz w:val="28"/>
      <w14:ligatures w14:val="none"/>
    </w:rPr>
  </w:style>
  <w:style w:type="character" w:customStyle="1" w:styleId="40">
    <w:name w:val="Footnote Text Char"/>
    <w:basedOn w:val="11"/>
    <w:link w:val="16"/>
    <w:qFormat/>
    <w:uiPriority w:val="99"/>
    <w:rPr>
      <w:rFonts w:eastAsia="Times New Roman" w:cs="Times New Roman"/>
      <w:kern w:val="0"/>
      <w:sz w:val="20"/>
      <w:szCs w:val="20"/>
      <w14:ligatures w14:val="none"/>
    </w:rPr>
  </w:style>
  <w:style w:type="character" w:customStyle="1" w:styleId="41">
    <w:name w:val="fontstyle01"/>
    <w:qFormat/>
    <w:uiPriority w:val="0"/>
    <w:rPr>
      <w:rFonts w:hint="default" w:ascii="TimesNewRomanPSMT" w:hAnsi="TimesNewRomanPSMT"/>
      <w:color w:val="000000"/>
      <w:sz w:val="28"/>
      <w:szCs w:val="28"/>
    </w:rPr>
  </w:style>
  <w:style w:type="character" w:customStyle="1" w:styleId="42">
    <w:name w:val="Normal (Web) Char"/>
    <w:link w:val="18"/>
    <w:qFormat/>
    <w:locked/>
    <w:uiPriority w:val="99"/>
    <w:rPr>
      <w:rFonts w:eastAsia="Times New Roman" w:cs="Times New Roman"/>
      <w:kern w:val="0"/>
      <w:szCs w:val="24"/>
      <w14:ligatures w14:val="none"/>
    </w:rPr>
  </w:style>
  <w:style w:type="character" w:customStyle="1" w:styleId="43">
    <w:name w:val="Footer Char"/>
    <w:basedOn w:val="11"/>
    <w:link w:val="13"/>
    <w:qFormat/>
    <w:uiPriority w:val="99"/>
    <w:rPr>
      <w:kern w:val="0"/>
      <w:sz w:val="28"/>
      <w14:ligatures w14:val="none"/>
    </w:rPr>
  </w:style>
  <w:style w:type="character" w:customStyle="1" w:styleId="44">
    <w:name w:val="form-control"/>
    <w:basedOn w:val="1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AAB80-BCFE-484A-9A94-8C2F370BF521}">
  <ds:schemaRefs/>
</ds:datastoreItem>
</file>

<file path=docProps/app.xml><?xml version="1.0" encoding="utf-8"?>
<Properties xmlns="http://schemas.openxmlformats.org/officeDocument/2006/extended-properties" xmlns:vt="http://schemas.openxmlformats.org/officeDocument/2006/docPropsVTypes">
  <Template>Normal</Template>
  <Pages>9</Pages>
  <Words>1523</Words>
  <Characters>5279</Characters>
  <Lines>64</Lines>
  <Paragraphs>18</Paragraphs>
  <TotalTime>0</TotalTime>
  <ScaleCrop>false</ScaleCrop>
  <LinksUpToDate>false</LinksUpToDate>
  <CharactersWithSpaces>6539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2026-06-15T04:21:00Z</dcterms:created>
  <dc:creator>WIN 10</dc:creator>
  <cp:lastModifiedBy>2026</cp:lastModifiedBy>
  <dcterms:modified xsi:type="dcterms:W3CDTF">2026-09-14T01:42:13Z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987BFBE45FB14B98AAEC500D33F4CC9E_12</vt:lpwstr>
  </property>
</Properties>
</file>