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18B85">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8"/>
          <w:szCs w:val="28"/>
          <w:u w:val="none"/>
          <w:shd w:val="clear" w:fill="00FF00"/>
          <w:vertAlign w:val="baseline"/>
        </w:rPr>
      </w:pPr>
    </w:p>
    <w:p w14:paraId="5758281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Tổng hợp các văn bản đã tham mưu TTĐU, HĐND &amp; UBND, cơ quan, đơn vị thực hiện nhiệm vụ trong tuần</w:t>
      </w:r>
    </w:p>
    <w:p w14:paraId="0189086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 (Từ ngày 12 đến 18/10 năm 2026</w:t>
      </w:r>
    </w:p>
    <w:p w14:paraId="638F7D08">
      <w:pPr>
        <w:keepNext w:val="0"/>
        <w:keepLines w:val="0"/>
        <w:widowControl/>
        <w:suppressLineNumbers w:val="0"/>
        <w:jc w:val="left"/>
      </w:pPr>
    </w:p>
    <w:tbl>
      <w:tblPr>
        <w:tblStyle w:val="12"/>
        <w:tblW w:w="0" w:type="auto"/>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1691"/>
        <w:gridCol w:w="1761"/>
        <w:gridCol w:w="1242"/>
        <w:gridCol w:w="8849"/>
        <w:gridCol w:w="788"/>
      </w:tblGrid>
      <w:tr w14:paraId="333AD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234094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D74B3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Cơ quan tham mưu</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72FB3D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Nội dung tham mưu</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628023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Số lượng văn bản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D00395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Trích yếu nội dung văn bản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53533B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Ghi chú</w:t>
            </w:r>
          </w:p>
        </w:tc>
      </w:tr>
      <w:tr w14:paraId="0B904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202B86">
            <w:pPr>
              <w:keepNext w:val="0"/>
              <w:keepLines w:val="0"/>
              <w:widowControl/>
              <w:suppressLineNumbers w:val="0"/>
              <w:bidi w:val="0"/>
              <w:jc w:val="left"/>
              <w:textAlignment w:val="top"/>
            </w:pPr>
          </w:p>
          <w:p w14:paraId="6245643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D8DDF34">
            <w:pPr>
              <w:keepNext w:val="0"/>
              <w:keepLines w:val="0"/>
              <w:widowControl/>
              <w:suppressLineNumbers w:val="0"/>
              <w:bidi w:val="0"/>
              <w:jc w:val="left"/>
              <w:textAlignment w:val="top"/>
            </w:pPr>
          </w:p>
          <w:p w14:paraId="6793D2C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6229F8">
            <w:pPr>
              <w:pStyle w:val="18"/>
              <w:keepNext w:val="0"/>
              <w:keepLines w:val="0"/>
              <w:widowControl/>
              <w:suppressLineNumbers w:val="0"/>
              <w:bidi w:val="0"/>
              <w:spacing w:before="0" w:beforeAutospacing="0" w:after="0" w:afterAutospacing="0" w:line="12" w:lineRule="atLeast"/>
              <w:rPr>
                <w:rFonts w:hint="default"/>
                <w:lang w:val="en-US"/>
              </w:rPr>
            </w:pPr>
            <w:r>
              <w:rPr>
                <w:rFonts w:hint="default" w:ascii="Times New Roman" w:hAnsi="Times New Roman" w:cs="Times New Roman"/>
                <w:i w:val="0"/>
                <w:iCs w:val="0"/>
                <w:color w:val="000000"/>
                <w:sz w:val="24"/>
                <w:szCs w:val="24"/>
                <w:u w:val="none"/>
                <w:vertAlign w:val="baseline"/>
              </w:rPr>
              <w:t>Tham mưu Thường trực Đảng ủy</w:t>
            </w:r>
            <w:r>
              <w:rPr>
                <w:rFonts w:hint="default" w:cs="Times New Roman"/>
                <w:i w:val="0"/>
                <w:iCs w:val="0"/>
                <w:color w:val="000000"/>
                <w:sz w:val="24"/>
                <w:szCs w:val="24"/>
                <w:u w:val="none"/>
                <w:vertAlign w:val="baseline"/>
                <w:lang w:val="en-US"/>
              </w:rPr>
              <w:t>: 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40931D">
            <w:pPr>
              <w:keepNext w:val="0"/>
              <w:keepLines w:val="0"/>
              <w:widowControl/>
              <w:suppressLineNumbers w:val="0"/>
              <w:bidi w:val="0"/>
              <w:jc w:val="center"/>
              <w:textAlignment w:val="top"/>
            </w:pPr>
          </w:p>
          <w:p w14:paraId="432CD0E8">
            <w:pPr>
              <w:keepNext w:val="0"/>
              <w:keepLines w:val="0"/>
              <w:widowControl/>
              <w:suppressLineNumbers w:val="0"/>
              <w:bidi w:val="0"/>
              <w:jc w:val="center"/>
              <w:textAlignment w:val="top"/>
            </w:pPr>
          </w:p>
          <w:p w14:paraId="5224E228">
            <w:pPr>
              <w:keepNext w:val="0"/>
              <w:keepLines w:val="0"/>
              <w:widowControl/>
              <w:suppressLineNumbers w:val="0"/>
              <w:bidi w:val="0"/>
              <w:jc w:val="center"/>
              <w:textAlignment w:val="top"/>
              <w:rPr>
                <w:rFonts w:hint="default"/>
                <w:lang w:val="en-US"/>
              </w:rPr>
            </w:pPr>
            <w:r>
              <w:rPr>
                <w:rFonts w:hint="default"/>
                <w:b/>
                <w:bCs/>
                <w:lang w:val="en-US"/>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E262857">
            <w:pPr>
              <w:spacing w:after="0" w:line="240" w:lineRule="auto"/>
              <w:jc w:val="both"/>
              <w:rPr>
                <w:color w:val="262626"/>
                <w:sz w:val="24"/>
                <w:szCs w:val="24"/>
              </w:rPr>
            </w:pPr>
            <w:r>
              <w:rPr>
                <w:rStyle w:val="44"/>
                <w:color w:val="262626"/>
                <w:sz w:val="24"/>
                <w:szCs w:val="24"/>
              </w:rPr>
              <w:t>1. về việc triển khai thực hiện Công văn số 1765-CV/TU ngày 14/10/2026 của Tỉnh ủy Lào Cai</w:t>
            </w:r>
          </w:p>
          <w:p w14:paraId="4724EBD8">
            <w:pPr>
              <w:spacing w:after="0" w:line="240" w:lineRule="auto"/>
              <w:jc w:val="both"/>
              <w:rPr>
                <w:color w:val="262626"/>
                <w:sz w:val="24"/>
                <w:szCs w:val="24"/>
              </w:rPr>
            </w:pPr>
            <w:r>
              <w:rPr>
                <w:color w:val="262626"/>
                <w:sz w:val="24"/>
                <w:szCs w:val="24"/>
              </w:rPr>
              <w:t xml:space="preserve">2. </w:t>
            </w:r>
            <w:r>
              <w:rPr>
                <w:rStyle w:val="44"/>
                <w:color w:val="262626"/>
                <w:sz w:val="24"/>
                <w:szCs w:val="24"/>
              </w:rPr>
              <w:t>về việc đôn đốc triển khai thực hiện thủ tục thu nộp đảng phí điện tử</w:t>
            </w:r>
          </w:p>
          <w:p w14:paraId="2398E261">
            <w:pPr>
              <w:spacing w:after="0" w:line="240" w:lineRule="auto"/>
              <w:jc w:val="both"/>
              <w:rPr>
                <w:color w:val="262626"/>
                <w:sz w:val="24"/>
                <w:szCs w:val="24"/>
              </w:rPr>
            </w:pPr>
            <w:r>
              <w:rPr>
                <w:color w:val="262626"/>
                <w:sz w:val="24"/>
                <w:szCs w:val="24"/>
              </w:rPr>
              <w:t xml:space="preserve">3. </w:t>
            </w:r>
            <w:r>
              <w:rPr>
                <w:rStyle w:val="44"/>
                <w:color w:val="262626"/>
                <w:sz w:val="24"/>
                <w:szCs w:val="24"/>
              </w:rPr>
              <w:t>về việc triển khai thực hiện Kết luận số 412- KL/TU ngày 14/10/2026 của Ban Thường vụ Tỉnh ủy về một số nhiệm vụ trọng tâm tháng 10 và Quý IV năm 2026</w:t>
            </w:r>
          </w:p>
          <w:p w14:paraId="3D02D6DD">
            <w:pPr>
              <w:spacing w:after="0" w:line="240" w:lineRule="auto"/>
              <w:jc w:val="both"/>
              <w:rPr>
                <w:color w:val="262626"/>
                <w:sz w:val="24"/>
                <w:szCs w:val="24"/>
              </w:rPr>
            </w:pPr>
            <w:r>
              <w:rPr>
                <w:color w:val="262626"/>
                <w:sz w:val="24"/>
                <w:szCs w:val="24"/>
              </w:rPr>
              <w:t xml:space="preserve">4. </w:t>
            </w:r>
            <w:r>
              <w:rPr>
                <w:rStyle w:val="44"/>
                <w:color w:val="262626"/>
                <w:sz w:val="24"/>
                <w:szCs w:val="24"/>
              </w:rPr>
              <w:t>về việc mời dự Hội nghị công bố các Quyết định về định danh, sắp xếp hệ thống tổ chức đảng</w:t>
            </w:r>
            <w:bookmarkStart w:id="0" w:name="_GoBack"/>
            <w:bookmarkEnd w:id="0"/>
          </w:p>
          <w:p w14:paraId="59EAE709">
            <w:pPr>
              <w:spacing w:after="0" w:line="240" w:lineRule="auto"/>
              <w:jc w:val="both"/>
              <w:rPr>
                <w:color w:val="262626"/>
                <w:sz w:val="24"/>
                <w:szCs w:val="24"/>
              </w:rPr>
            </w:pPr>
            <w:r>
              <w:rPr>
                <w:color w:val="262626"/>
                <w:sz w:val="24"/>
                <w:szCs w:val="24"/>
              </w:rPr>
              <w:t>5. về việc tham gia ý kiến đối với dự thảo Hướng dẫn về mức chi tiền thưởng kèm theo các hình thức khen thưởng đối với tổ chức đảng và đảng</w:t>
            </w:r>
          </w:p>
          <w:p w14:paraId="0C00437F">
            <w:pPr>
              <w:spacing w:after="0" w:line="240" w:lineRule="auto"/>
              <w:jc w:val="both"/>
              <w:rPr>
                <w:color w:val="262626"/>
                <w:sz w:val="24"/>
                <w:szCs w:val="24"/>
              </w:rPr>
            </w:pPr>
            <w:r>
              <w:rPr>
                <w:color w:val="262626"/>
                <w:sz w:val="24"/>
                <w:szCs w:val="24"/>
              </w:rPr>
              <w:t xml:space="preserve">6. </w:t>
            </w:r>
            <w:r>
              <w:rPr>
                <w:rStyle w:val="44"/>
                <w:color w:val="262626"/>
                <w:sz w:val="24"/>
                <w:szCs w:val="24"/>
              </w:rPr>
              <w:t>về việc triển khai Công văn số 5575- CV/VPTW ngày 08/10/2026 của Văn phòng Trung ương Đảng</w:t>
            </w:r>
          </w:p>
          <w:p w14:paraId="34E1C313">
            <w:pPr>
              <w:spacing w:after="0" w:line="240" w:lineRule="auto"/>
              <w:jc w:val="both"/>
              <w:rPr>
                <w:color w:val="262626"/>
                <w:sz w:val="24"/>
                <w:szCs w:val="24"/>
              </w:rPr>
            </w:pPr>
            <w:r>
              <w:rPr>
                <w:color w:val="262626"/>
                <w:sz w:val="24"/>
                <w:szCs w:val="24"/>
              </w:rPr>
              <w:t>7. về việc triển khai Thông báo số 09-TB/CQTTBCĐ ngày 30/9/2026 của Cơ quan Thường trực Ban Chỉ đạo chuyển đổi số trong các cơ quan đảng và Thông báo số 510/TB-VPCP ngày 01/10/2026 của Văn phòng Chính phủ</w:t>
            </w:r>
          </w:p>
          <w:p w14:paraId="03C8987E">
            <w:pPr>
              <w:spacing w:after="0" w:line="240" w:lineRule="auto"/>
              <w:jc w:val="both"/>
              <w:rPr>
                <w:color w:val="262626"/>
                <w:sz w:val="24"/>
                <w:szCs w:val="24"/>
              </w:rPr>
            </w:pPr>
            <w:r>
              <w:rPr>
                <w:color w:val="262626"/>
                <w:sz w:val="24"/>
                <w:szCs w:val="24"/>
              </w:rPr>
              <w:t>8. về việc tham gia ý kiến đối với dự thảo Tờ trình và dự thảo Quy định của Bộ Chính trị về tổ chức đảng trong Công an nhân dân Việt Nam</w:t>
            </w:r>
          </w:p>
          <w:p w14:paraId="2E27D10F">
            <w:pPr>
              <w:spacing w:after="0" w:line="240" w:lineRule="auto"/>
              <w:jc w:val="both"/>
              <w:rPr>
                <w:rStyle w:val="44"/>
                <w:color w:val="262626"/>
                <w:sz w:val="24"/>
                <w:szCs w:val="24"/>
              </w:rPr>
            </w:pPr>
            <w:r>
              <w:rPr>
                <w:color w:val="262626"/>
                <w:sz w:val="24"/>
                <w:szCs w:val="24"/>
              </w:rPr>
              <w:t>9.</w:t>
            </w:r>
            <w:r>
              <w:rPr>
                <w:rStyle w:val="44"/>
                <w:color w:val="262626"/>
                <w:sz w:val="24"/>
                <w:szCs w:val="24"/>
              </w:rPr>
              <w:t>Kết luận CỦA BAN CHỈ ĐẠO THỰC HIỆN NGHỊ QUYẾT 57 Về đánh giá kết quả thực hiện nhiệm vụ phát triển khoa học, công nghệ, đổi mới sáng tạo và chuyển đổi số 9 tháng đầu năm; nhiệm vụ trọng tâm 3 tháng cuối năm 2026</w:t>
            </w:r>
          </w:p>
          <w:p w14:paraId="6B1046BD">
            <w:pPr>
              <w:spacing w:after="0" w:line="240" w:lineRule="auto"/>
              <w:jc w:val="both"/>
              <w:rPr>
                <w:color w:val="262626"/>
                <w:sz w:val="24"/>
                <w:szCs w:val="24"/>
              </w:rPr>
            </w:pPr>
            <w:r>
              <w:rPr>
                <w:rStyle w:val="44"/>
                <w:sz w:val="24"/>
                <w:szCs w:val="24"/>
              </w:rPr>
              <w:t xml:space="preserve">10. </w:t>
            </w:r>
            <w:r>
              <w:rPr>
                <w:rStyle w:val="44"/>
                <w:color w:val="262626"/>
                <w:sz w:val="24"/>
                <w:szCs w:val="24"/>
              </w:rPr>
              <w:t xml:space="preserve">KẾT LUẬN CỦA BAN THƯỜNG VỤ ĐẢNG UỶ Về chủ trương sắp xếp hệ thống tổ chức đảng trong Đảng bộ xã Lùng Phình theo Quy định số 208-QĐ/TW ngày 26/7/2026 của Ban Chấp hành </w:t>
            </w:r>
          </w:p>
          <w:p w14:paraId="041CED57">
            <w:pPr>
              <w:spacing w:after="0" w:line="240" w:lineRule="auto"/>
              <w:jc w:val="both"/>
              <w:rPr>
                <w:color w:val="262626"/>
                <w:sz w:val="24"/>
                <w:szCs w:val="24"/>
              </w:rPr>
            </w:pPr>
            <w:r>
              <w:rPr>
                <w:color w:val="262626"/>
                <w:sz w:val="24"/>
                <w:szCs w:val="24"/>
              </w:rPr>
              <w:t xml:space="preserve">11. </w:t>
            </w:r>
            <w:r>
              <w:rPr>
                <w:rStyle w:val="44"/>
                <w:color w:val="262626"/>
                <w:sz w:val="24"/>
                <w:szCs w:val="24"/>
              </w:rPr>
              <w:t xml:space="preserve">KẾT LUẬN CỦA THƯỜNG TRỰC ĐẢNG ỦY về chủ trương sắp xếp hệ thống tổ chức đảng trong Đảng bộ xã Lùng Phình theo Quy định số 208-QĐ/TW ngày 26/7/2026 của Ban Chấp hành </w:t>
            </w:r>
          </w:p>
          <w:p w14:paraId="5ED816BC">
            <w:pPr>
              <w:spacing w:after="0" w:line="240" w:lineRule="auto"/>
              <w:jc w:val="both"/>
              <w:rPr>
                <w:color w:val="262626"/>
                <w:sz w:val="24"/>
                <w:szCs w:val="24"/>
              </w:rPr>
            </w:pPr>
            <w:r>
              <w:rPr>
                <w:color w:val="262626"/>
                <w:sz w:val="24"/>
                <w:szCs w:val="24"/>
              </w:rPr>
              <w:t xml:space="preserve">12. </w:t>
            </w:r>
            <w:r>
              <w:rPr>
                <w:rStyle w:val="44"/>
                <w:color w:val="262626"/>
                <w:sz w:val="24"/>
                <w:szCs w:val="24"/>
              </w:rPr>
              <w:t>Báo cáo về công tác tài chính, tài sản của Đảng ủy xã Lùng Phình năm 2026</w:t>
            </w:r>
          </w:p>
          <w:p w14:paraId="0FEED994">
            <w:pPr>
              <w:spacing w:after="0" w:line="240" w:lineRule="auto"/>
              <w:jc w:val="both"/>
              <w:rPr>
                <w:rFonts w:hint="default"/>
                <w:lang w:val="en-US"/>
              </w:rPr>
            </w:pPr>
            <w:r>
              <w:rPr>
                <w:color w:val="262626"/>
                <w:sz w:val="24"/>
                <w:szCs w:val="24"/>
              </w:rPr>
              <w:t xml:space="preserve">13. </w:t>
            </w:r>
            <w:r>
              <w:rPr>
                <w:rStyle w:val="44"/>
                <w:color w:val="262626"/>
                <w:sz w:val="24"/>
                <w:szCs w:val="24"/>
              </w:rPr>
              <w:t>Báo cáo KHÁI QUÁT TÌNH HÌNH TỪ NGÀY 05 ĐẾN 11/10/202</w:t>
            </w:r>
            <w:r>
              <w:rPr>
                <w:rStyle w:val="44"/>
                <w:rFonts w:hint="default"/>
                <w:color w:val="262626"/>
                <w:sz w:val="24"/>
                <w:szCs w:val="24"/>
                <w:lang w:val="en-US"/>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7B0BD8">
            <w:pPr>
              <w:keepNext w:val="0"/>
              <w:keepLines w:val="0"/>
              <w:widowControl/>
              <w:suppressLineNumbers w:val="0"/>
              <w:bidi w:val="0"/>
              <w:jc w:val="left"/>
              <w:textAlignment w:val="top"/>
            </w:pPr>
          </w:p>
        </w:tc>
      </w:tr>
      <w:tr w14:paraId="103F7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874EE4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DF3D80C">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390B8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35BB5DD">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A5A4B9E">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5ED5FA3">
            <w:pPr>
              <w:rPr>
                <w:rFonts w:hint="eastAsia" w:ascii="SimSun"/>
                <w:sz w:val="24"/>
                <w:szCs w:val="24"/>
              </w:rPr>
            </w:pPr>
          </w:p>
        </w:tc>
      </w:tr>
      <w:tr w14:paraId="77930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D4A72C5">
            <w:pPr>
              <w:keepNext w:val="0"/>
              <w:keepLines w:val="0"/>
              <w:widowControl/>
              <w:suppressLineNumbers w:val="0"/>
              <w:bidi w:val="0"/>
              <w:jc w:val="left"/>
              <w:textAlignment w:val="top"/>
            </w:pPr>
          </w:p>
          <w:p w14:paraId="4893A5E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89311A8">
            <w:pPr>
              <w:keepNext w:val="0"/>
              <w:keepLines w:val="0"/>
              <w:widowControl/>
              <w:suppressLineNumbers w:val="0"/>
              <w:bidi w:val="0"/>
              <w:jc w:val="left"/>
              <w:textAlignment w:val="top"/>
            </w:pPr>
          </w:p>
          <w:p w14:paraId="1B3D20F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CB1F77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r>
              <w:rPr>
                <w:rFonts w:hint="default" w:ascii="Times New Roman" w:hAnsi="Times New Roman" w:cs="Times New Roman"/>
                <w:i w:val="0"/>
                <w:iCs w:val="0"/>
                <w:color w:val="000000"/>
                <w:sz w:val="24"/>
                <w:szCs w:val="24"/>
                <w:u w:val="none"/>
                <w:vertAlign w:val="baseline"/>
                <w:lang w:val="en-US"/>
              </w:rPr>
              <w:t>: 16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965CBF9">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140374DD">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6691EF13">
            <w:pPr>
              <w:pStyle w:val="18"/>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b/>
                <w:bCs/>
                <w:i w:val="0"/>
                <w:iCs w:val="0"/>
                <w:color w:val="000000"/>
                <w:sz w:val="24"/>
                <w:szCs w:val="24"/>
                <w:u w:val="none"/>
                <w:vertAlign w:val="baseline"/>
              </w:rPr>
            </w:pPr>
          </w:p>
          <w:p w14:paraId="71029C9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16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BC8D94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w:t>
            </w:r>
            <w:r>
              <w:rPr>
                <w:rFonts w:hint="default" w:ascii="Times New Roman" w:hAnsi="Times New Roman" w:cs="Times New Roman"/>
                <w:i w:val="0"/>
                <w:iCs w:val="0"/>
                <w:color w:val="000000"/>
                <w:sz w:val="24"/>
                <w:szCs w:val="24"/>
                <w:u w:val="none"/>
                <w:vertAlign w:val="baseline"/>
                <w:lang w:val="en-US"/>
              </w:rPr>
              <w:t xml:space="preserve"> </w:t>
            </w:r>
            <w:r>
              <w:rPr>
                <w:rFonts w:hint="default" w:ascii="Times New Roman" w:hAnsi="Times New Roman" w:cs="Times New Roman"/>
                <w:i w:val="0"/>
                <w:iCs w:val="0"/>
                <w:color w:val="000000"/>
                <w:sz w:val="24"/>
                <w:szCs w:val="24"/>
                <w:u w:val="none"/>
                <w:vertAlign w:val="baseline"/>
              </w:rPr>
              <w:t>Công văn số 847-CV/ĐU ngày 09/10/2026 về việc phổ biến, quán triệt Kết luận số 99-KL/TW của Bộ Chính trị</w:t>
            </w:r>
          </w:p>
          <w:p w14:paraId="393D9EB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w:t>
            </w:r>
            <w:r>
              <w:rPr>
                <w:rFonts w:hint="default" w:ascii="Times New Roman" w:hAnsi="Times New Roman" w:cs="Times New Roman"/>
                <w:i w:val="0"/>
                <w:iCs w:val="0"/>
                <w:color w:val="000000"/>
                <w:sz w:val="24"/>
                <w:szCs w:val="24"/>
                <w:u w:val="none"/>
                <w:vertAlign w:val="baseline"/>
                <w:lang w:val="en-US"/>
              </w:rPr>
              <w:t xml:space="preserve"> </w:t>
            </w:r>
            <w:r>
              <w:rPr>
                <w:rFonts w:hint="default" w:ascii="Times New Roman" w:hAnsi="Times New Roman" w:cs="Times New Roman"/>
                <w:i w:val="0"/>
                <w:iCs w:val="0"/>
                <w:color w:val="000000"/>
                <w:sz w:val="24"/>
                <w:szCs w:val="24"/>
                <w:u w:val="none"/>
                <w:vertAlign w:val="baseline"/>
              </w:rPr>
              <w:t>Hướng dẫn số 12-HD/ĐU ngày 09/10/2026 Thực hiện Chỉ thị số 07-CT/TW ngày 13/7/2026 hướng dẫn của Bộ Chính trị về“Đẩy mạnh học tập,thực hành tư tưởng, đạo đức, phương pháp, phong cách Hồ Chí Minh trong giai đoạn phát triển mới”, Quy định số 58-QĐ/TU, ngày 14/9/2026 của Ban Thường vụ Tỉnh uỷ về học tập, thực hành tư tưởng, đạo đức, phương pháp, phong cách Hồ Chí Minh trong giai đoạn mới  </w:t>
            </w:r>
          </w:p>
          <w:p w14:paraId="4DF2BE3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852-CV/ĐU ngày 12/10/2026 về việc  tham gia ý kiến đối với dự thảo Đề án “Thí điểm xây dựng mô hình đơn vị, địa phương xã hội chủ nghĩa trên nền tảng kỷ cương, an toàn, văn minh, hài hòa, phát triển</w:t>
            </w:r>
          </w:p>
          <w:p w14:paraId="5919F60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853-CV/ĐU ngày 12/10/2026 Về việc tuyên truyền hoàn thành mục tiêu xây dựng“xã, phường không ma túy” và chương trình mục tiêu quốc gia phòng, chống ma túy năm 2026 trên địa bàn tỉnh</w:t>
            </w:r>
          </w:p>
          <w:p w14:paraId="69A7964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856-CV/ĐU ngày 12/10/2026 Về việc tiếp tục đẩy mạnh triển khai Nghị quyết số 80-NQ/TW; Chỉ thị số 35/CT-TTg và kết luận của Thường trực BCĐ  Trung ương về phát triển văn hoá Việt Nam</w:t>
            </w:r>
          </w:p>
          <w:p w14:paraId="76E00CE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Kế hoạch số 190-KH/ĐU ngày 13/10/2026 kế hoạch Tổ chức các hoạt động hưởng ứng Ngày Văn hoá Việt Nam gắn với Ngày hội Đại đoàn kết toàn dân tộc trên địa bàn xã năm 2026</w:t>
            </w:r>
          </w:p>
          <w:p w14:paraId="304FCEB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w:t>
            </w:r>
            <w:r>
              <w:rPr>
                <w:rFonts w:hint="default" w:ascii="Times New Roman" w:hAnsi="Times New Roman" w:cs="Times New Roman"/>
                <w:i w:val="0"/>
                <w:iCs w:val="0"/>
                <w:color w:val="000000"/>
                <w:sz w:val="24"/>
                <w:szCs w:val="24"/>
                <w:u w:val="none"/>
                <w:vertAlign w:val="baseline"/>
                <w:lang w:val="en-US"/>
              </w:rPr>
              <w:t xml:space="preserve"> </w:t>
            </w:r>
            <w:r>
              <w:rPr>
                <w:rFonts w:hint="default" w:ascii="Times New Roman" w:hAnsi="Times New Roman" w:cs="Times New Roman"/>
                <w:i w:val="0"/>
                <w:iCs w:val="0"/>
                <w:color w:val="000000"/>
                <w:sz w:val="24"/>
                <w:szCs w:val="24"/>
                <w:u w:val="none"/>
                <w:vertAlign w:val="baseline"/>
              </w:rPr>
              <w:t>Công văn số 858-CV/ĐU ngày 13/10/2026 về việc  triển khai thực hiện Hướng dẫn số 05-HD/BTGTU, ngày 09/10/2026 của Ban Tuyên giáo Tỉnh ủy</w:t>
            </w:r>
          </w:p>
          <w:p w14:paraId="23CA103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859-CV/ĐU ngày 13/10/2026 Về việc mời dự Hội nghị toàn quốc nghiên cứu, học tập, quán triệt và triển khai thực hiện Nghị quyết Hội nghị lần thứ tư Ban Chấp hành Trung ương Đảng khóa XIV</w:t>
            </w:r>
          </w:p>
          <w:p w14:paraId="3C573C6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Kế hoạch số 191-KH/ĐU về thực hiện Nghị quyết số 25-NQ/TW ngày 22/8/2026 của Bộ Chính trị và Kế hoạch số 08-KH/TW ngày 22/8/2026 của Ban Bí thư về Chiến lược công tác tư tưởng trong bối cảnh mới</w:t>
            </w:r>
          </w:p>
          <w:p w14:paraId="47C59D1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862-CV/ĐU ngày15/10/2026 Về việc lập danh sách quần chúng ưu tú tham gia lớp bồi dưỡng nhận thức về Đảng khóa III năm 2026</w:t>
            </w:r>
          </w:p>
          <w:p w14:paraId="2C2042F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863-CV/ĐU ngày 15/10/2026 Về việc đẩy mạnh tuyên truyền đợt thi đua cao điểm  “100 ngày đêm” GPMB Dự án đường sắt Lào Cai - Hà Nội - Hải Phòng</w:t>
            </w:r>
          </w:p>
          <w:p w14:paraId="0DA9FF5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864-CV/ĐU ngày 15/10/2026 về việc triển khai Hướng dẫn số 13-HD/BTGTW ngày 07/10/2026 của Ban Tuyên giáo Trung ương</w:t>
            </w:r>
          </w:p>
          <w:p w14:paraId="6EA2588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865-CV/ĐU ngày 15/10/2026 về việc định hướng công tác tuyên truyền quý IV năm 2026</w:t>
            </w:r>
          </w:p>
          <w:p w14:paraId="130D5F8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Thông báo số 77-TB/ĐU ngày 14/10/2026 Về việc thông báo thi tuyển chức danh Bí thư Tỉnh đoàn</w:t>
            </w:r>
          </w:p>
          <w:p w14:paraId="311940C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866-CV/ĐU ngày 15/10/2026 về việc thu hồi, giao nộp con dấu của các chi bộ trực thuộc </w:t>
            </w:r>
          </w:p>
          <w:p w14:paraId="52C16C69">
            <w:pPr>
              <w:pStyle w:val="18"/>
              <w:keepNext w:val="0"/>
              <w:keepLines w:val="0"/>
              <w:widowControl/>
              <w:suppressLineNumbers w:val="0"/>
              <w:bidi w:val="0"/>
              <w:spacing w:before="0" w:beforeAutospacing="0" w:after="0" w:afterAutospacing="0" w:line="12" w:lineRule="atLeast"/>
              <w:jc w:val="both"/>
              <w:rPr>
                <w:rFonts w:hint="default"/>
                <w:lang w:val="en-US"/>
              </w:rPr>
            </w:pPr>
            <w:r>
              <w:rPr>
                <w:rFonts w:hint="default" w:ascii="Times New Roman" w:hAnsi="Times New Roman" w:cs="Times New Roman"/>
                <w:i w:val="0"/>
                <w:iCs w:val="0"/>
                <w:color w:val="000000"/>
                <w:sz w:val="24"/>
                <w:szCs w:val="24"/>
                <w:u w:val="none"/>
                <w:vertAlign w:val="baseline"/>
              </w:rPr>
              <w:t>- Công văn số 80-CV/BXDĐ ngày 14/10/20269 Về việc đăng ký cán bộ đầu mối quản trị Phân hệ thống Cơ sở dữ liệu cán bộ</w:t>
            </w:r>
            <w:r>
              <w:rPr>
                <w:rFonts w:hint="default" w:ascii="Times New Roman" w:hAnsi="Times New Roman" w:cs="Times New Roman"/>
                <w:i w:val="0"/>
                <w:iCs w:val="0"/>
                <w:color w:val="000000"/>
                <w:sz w:val="24"/>
                <w:szCs w:val="24"/>
                <w:u w:val="none"/>
                <w:vertAlign w:val="baseline"/>
                <w:lang w:val="en-US"/>
              </w:rPr>
              <w:t>.</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0152AC">
            <w:pPr>
              <w:keepNext w:val="0"/>
              <w:keepLines w:val="0"/>
              <w:widowControl/>
              <w:suppressLineNumbers w:val="0"/>
              <w:bidi w:val="0"/>
              <w:jc w:val="left"/>
              <w:textAlignment w:val="top"/>
            </w:pPr>
          </w:p>
        </w:tc>
      </w:tr>
      <w:tr w14:paraId="43BE6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FAB0F27">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6C2F17C">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26ACFB6">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59BA41EC">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7F5250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E059D7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7EA7B02">
            <w:pPr>
              <w:rPr>
                <w:rFonts w:hint="eastAsia" w:ascii="SimSun"/>
                <w:sz w:val="24"/>
                <w:szCs w:val="24"/>
              </w:rPr>
            </w:pPr>
          </w:p>
        </w:tc>
      </w:tr>
      <w:tr w14:paraId="0EE73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291F935">
            <w:pPr>
              <w:keepNext w:val="0"/>
              <w:keepLines w:val="0"/>
              <w:widowControl/>
              <w:suppressLineNumbers w:val="0"/>
              <w:bidi w:val="0"/>
              <w:jc w:val="left"/>
              <w:textAlignment w:val="top"/>
            </w:pPr>
          </w:p>
          <w:p w14:paraId="54ED41B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00ECEF6">
            <w:pPr>
              <w:keepNext w:val="0"/>
              <w:keepLines w:val="0"/>
              <w:widowControl/>
              <w:suppressLineNumbers w:val="0"/>
              <w:bidi w:val="0"/>
              <w:jc w:val="left"/>
              <w:textAlignment w:val="top"/>
            </w:pPr>
          </w:p>
          <w:p w14:paraId="3C5036B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Ủy Ban kiểm tra Đảng ủy</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E3327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r>
              <w:rPr>
                <w:rFonts w:hint="default" w:ascii="Times New Roman" w:hAnsi="Times New Roman" w:cs="Times New Roman"/>
                <w:i w:val="0"/>
                <w:iCs w:val="0"/>
                <w:color w:val="000000"/>
                <w:sz w:val="24"/>
                <w:szCs w:val="24"/>
                <w:u w:val="none"/>
                <w:vertAlign w:val="baseline"/>
                <w:lang w:val="en-US"/>
              </w:rPr>
              <w:t>: 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A1B4958">
            <w:pPr>
              <w:keepNext w:val="0"/>
              <w:keepLines w:val="0"/>
              <w:widowControl/>
              <w:suppressLineNumbers w:val="0"/>
              <w:bidi w:val="0"/>
              <w:jc w:val="center"/>
              <w:textAlignment w:val="top"/>
              <w:rPr>
                <w:rFonts w:hint="default"/>
                <w:b/>
                <w:bCs/>
                <w:lang w:val="en-US"/>
              </w:rPr>
            </w:pPr>
          </w:p>
          <w:p w14:paraId="25483E82">
            <w:pPr>
              <w:keepNext w:val="0"/>
              <w:keepLines w:val="0"/>
              <w:widowControl/>
              <w:suppressLineNumbers w:val="0"/>
              <w:bidi w:val="0"/>
              <w:jc w:val="center"/>
              <w:textAlignment w:val="top"/>
              <w:rPr>
                <w:rFonts w:hint="default"/>
                <w:b/>
                <w:bCs/>
                <w:lang w:val="en-US"/>
              </w:rPr>
            </w:pPr>
          </w:p>
          <w:p w14:paraId="1F372B09">
            <w:pPr>
              <w:keepNext w:val="0"/>
              <w:keepLines w:val="0"/>
              <w:widowControl/>
              <w:suppressLineNumbers w:val="0"/>
              <w:bidi w:val="0"/>
              <w:jc w:val="center"/>
              <w:textAlignment w:val="top"/>
              <w:rPr>
                <w:rFonts w:hint="default"/>
                <w:b/>
                <w:bCs/>
                <w:lang w:val="en-US"/>
              </w:rPr>
            </w:pPr>
          </w:p>
          <w:p w14:paraId="41F7FA08">
            <w:pPr>
              <w:keepNext w:val="0"/>
              <w:keepLines w:val="0"/>
              <w:widowControl/>
              <w:suppressLineNumbers w:val="0"/>
              <w:bidi w:val="0"/>
              <w:jc w:val="center"/>
              <w:textAlignment w:val="top"/>
              <w:rPr>
                <w:rFonts w:hint="default"/>
                <w:lang w:val="en-US"/>
              </w:rPr>
            </w:pPr>
            <w:r>
              <w:rPr>
                <w:rFonts w:hint="default"/>
                <w:b/>
                <w:bCs/>
                <w:lang w:val="en-US"/>
              </w:rPr>
              <w:t>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E1E4DC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-Tham mưu cấp ủy: Báo cáo kết quả thực hiện Đề án 03-ĐA/TU, ngày 29/12/2025 của Tỉnh ủy Lào Cai về "Nâng cao chất lượng, hiệu lực, hiệu quả công tác kiểm tra, giám sát và kỷ luật của Đảng" đến 30/9/2026</w:t>
            </w:r>
          </w:p>
          <w:p w14:paraId="7EF2F7D7">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UBKT Đảng ủy xã: Báo cáo số số 78 - BC/UBKTĐU ngày 14/10/2026 Kết quả hoạt động của Ủy ban Kiểm tra Đảng ủy xã Lùng Phình trong tháng 10 năm 2026 và phương hướng nhiệm vụ trọng tâm tháng 11 năm 2026; Công văn số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EE030A">
            <w:pPr>
              <w:keepNext w:val="0"/>
              <w:keepLines w:val="0"/>
              <w:widowControl/>
              <w:suppressLineNumbers w:val="0"/>
              <w:bidi w:val="0"/>
              <w:jc w:val="left"/>
              <w:textAlignment w:val="top"/>
            </w:pPr>
          </w:p>
        </w:tc>
      </w:tr>
      <w:tr w14:paraId="4AE66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420323D">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F90B0E0">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4C28C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D6B5E7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9E452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4A3EEFA">
            <w:pPr>
              <w:rPr>
                <w:rFonts w:hint="eastAsia" w:ascii="SimSun"/>
                <w:sz w:val="24"/>
                <w:szCs w:val="24"/>
              </w:rPr>
            </w:pPr>
          </w:p>
        </w:tc>
      </w:tr>
      <w:tr w14:paraId="06909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5A8436A">
            <w:pPr>
              <w:keepNext w:val="0"/>
              <w:keepLines w:val="0"/>
              <w:widowControl/>
              <w:suppressLineNumbers w:val="0"/>
              <w:bidi w:val="0"/>
              <w:jc w:val="left"/>
              <w:textAlignment w:val="top"/>
            </w:pPr>
          </w:p>
          <w:p w14:paraId="183C45C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79B7B4">
            <w:pPr>
              <w:keepNext w:val="0"/>
              <w:keepLines w:val="0"/>
              <w:widowControl/>
              <w:suppressLineNumbers w:val="0"/>
              <w:bidi w:val="0"/>
              <w:jc w:val="left"/>
              <w:textAlignment w:val="top"/>
            </w:pPr>
          </w:p>
          <w:p w14:paraId="1F30FD7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MTTQ Việt Nam xã</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6F7636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E8AD96C">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10C3579">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9C557F">
            <w:pPr>
              <w:keepNext w:val="0"/>
              <w:keepLines w:val="0"/>
              <w:widowControl/>
              <w:suppressLineNumbers w:val="0"/>
              <w:bidi w:val="0"/>
              <w:jc w:val="left"/>
              <w:textAlignment w:val="top"/>
            </w:pPr>
          </w:p>
        </w:tc>
      </w:tr>
      <w:tr w14:paraId="0B30C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AD1E92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7425028">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2A4A14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C15E38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57BB96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EFDED44">
            <w:pPr>
              <w:rPr>
                <w:rFonts w:hint="eastAsia" w:ascii="SimSun"/>
                <w:sz w:val="24"/>
                <w:szCs w:val="24"/>
              </w:rPr>
            </w:pPr>
          </w:p>
        </w:tc>
      </w:tr>
      <w:tr w14:paraId="1B9BE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153F0E8">
            <w:pPr>
              <w:keepNext w:val="0"/>
              <w:keepLines w:val="0"/>
              <w:widowControl/>
              <w:suppressLineNumbers w:val="0"/>
              <w:bidi w:val="0"/>
              <w:jc w:val="left"/>
              <w:textAlignment w:val="top"/>
            </w:pPr>
          </w:p>
          <w:p w14:paraId="2978B08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C2424AE">
            <w:pPr>
              <w:keepNext w:val="0"/>
              <w:keepLines w:val="0"/>
              <w:widowControl/>
              <w:suppressLineNumbers w:val="0"/>
              <w:bidi w:val="0"/>
              <w:jc w:val="left"/>
              <w:textAlignment w:val="top"/>
            </w:pPr>
          </w:p>
          <w:p w14:paraId="4EDE30A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Đoàn thanh niên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4A1277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03A6008">
            <w:pPr>
              <w:keepNext w:val="0"/>
              <w:keepLines w:val="0"/>
              <w:widowControl/>
              <w:suppressLineNumbers w:val="0"/>
              <w:bidi w:val="0"/>
              <w:jc w:val="center"/>
              <w:textAlignment w:val="top"/>
            </w:pPr>
          </w:p>
          <w:p w14:paraId="04D93EB0">
            <w:pPr>
              <w:keepNext w:val="0"/>
              <w:keepLines w:val="0"/>
              <w:widowControl/>
              <w:suppressLineNumbers w:val="0"/>
              <w:bidi w:val="0"/>
              <w:jc w:val="center"/>
              <w:textAlignment w:val="top"/>
            </w:pPr>
          </w:p>
          <w:p w14:paraId="111FC1DD">
            <w:pPr>
              <w:keepNext w:val="0"/>
              <w:keepLines w:val="0"/>
              <w:widowControl/>
              <w:suppressLineNumbers w:val="0"/>
              <w:bidi w:val="0"/>
              <w:jc w:val="center"/>
              <w:textAlignment w:val="top"/>
              <w:rPr>
                <w:rFonts w:hint="default"/>
                <w:lang w:val="en-US"/>
              </w:rPr>
            </w:pPr>
            <w:r>
              <w:rPr>
                <w:rFonts w:hint="default"/>
                <w:b/>
                <w:bCs/>
                <w:lang w:val="en-US"/>
              </w:rPr>
              <w:t>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5FC08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 Báo cáo tuần số 40-BC/ĐTN, ngày 15/10/2026 của Ban chấp hành đoàn xã về báo cáo tuần 40.</w:t>
            </w:r>
          </w:p>
          <w:p w14:paraId="5464483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 Công văn số 02-CV/HĐĐ, ngày 14/10/2026 của Hội đồng đội xã về việc mời dự Đại hội liên đội điểm cấp trường năm học 2026-2027.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7469275">
            <w:pPr>
              <w:keepNext w:val="0"/>
              <w:keepLines w:val="0"/>
              <w:widowControl/>
              <w:suppressLineNumbers w:val="0"/>
              <w:bidi w:val="0"/>
              <w:jc w:val="left"/>
              <w:textAlignment w:val="top"/>
            </w:pPr>
          </w:p>
        </w:tc>
      </w:tr>
      <w:tr w14:paraId="4C9B7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D139F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3A3156F">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EDAE09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 </w:t>
            </w:r>
            <w:r>
              <w:rPr>
                <w:rFonts w:hint="default" w:ascii="Times New Roman" w:hAnsi="Times New Roman" w:cs="Times New Roman"/>
                <w:i w:val="0"/>
                <w:iCs w:val="0"/>
                <w:color w:val="000000"/>
                <w:sz w:val="24"/>
                <w:szCs w:val="24"/>
                <w:u w:val="none"/>
                <w:vertAlign w:val="baseline"/>
                <w:lang w:val="en-US"/>
              </w:rPr>
              <w:t xml:space="preserve">: 02 </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A93B5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900209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825AA47">
            <w:pPr>
              <w:rPr>
                <w:rFonts w:hint="eastAsia" w:ascii="SimSun"/>
                <w:sz w:val="24"/>
                <w:szCs w:val="24"/>
              </w:rPr>
            </w:pPr>
          </w:p>
        </w:tc>
      </w:tr>
      <w:tr w14:paraId="7D7C4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E9F0C1">
            <w:pPr>
              <w:keepNext w:val="0"/>
              <w:keepLines w:val="0"/>
              <w:widowControl/>
              <w:suppressLineNumbers w:val="0"/>
              <w:bidi w:val="0"/>
              <w:jc w:val="left"/>
              <w:textAlignment w:val="top"/>
            </w:pPr>
          </w:p>
          <w:p w14:paraId="7D012C8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0E3933">
            <w:pPr>
              <w:keepNext w:val="0"/>
              <w:keepLines w:val="0"/>
              <w:widowControl/>
              <w:suppressLineNumbers w:val="0"/>
              <w:bidi w:val="0"/>
              <w:jc w:val="left"/>
              <w:textAlignment w:val="top"/>
            </w:pPr>
          </w:p>
          <w:p w14:paraId="007A058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Hội Phụ nữ</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0458B2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91396D8">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6AFAC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192AAA">
            <w:pPr>
              <w:keepNext w:val="0"/>
              <w:keepLines w:val="0"/>
              <w:widowControl/>
              <w:suppressLineNumbers w:val="0"/>
              <w:bidi w:val="0"/>
              <w:jc w:val="left"/>
              <w:textAlignment w:val="top"/>
            </w:pPr>
          </w:p>
        </w:tc>
      </w:tr>
      <w:tr w14:paraId="5521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97E043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22DEB08">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B4442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C0FBAA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1D656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CC4ADB3">
            <w:pPr>
              <w:rPr>
                <w:rFonts w:hint="eastAsia" w:ascii="SimSun"/>
                <w:sz w:val="24"/>
                <w:szCs w:val="24"/>
              </w:rPr>
            </w:pPr>
          </w:p>
        </w:tc>
      </w:tr>
      <w:tr w14:paraId="36CBB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FF1B38C">
            <w:pPr>
              <w:keepNext w:val="0"/>
              <w:keepLines w:val="0"/>
              <w:widowControl/>
              <w:suppressLineNumbers w:val="0"/>
              <w:bidi w:val="0"/>
              <w:jc w:val="left"/>
              <w:textAlignment w:val="top"/>
            </w:pPr>
          </w:p>
          <w:p w14:paraId="4249C49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0697026">
            <w:pPr>
              <w:keepNext w:val="0"/>
              <w:keepLines w:val="0"/>
              <w:widowControl/>
              <w:suppressLineNumbers w:val="0"/>
              <w:bidi w:val="0"/>
              <w:jc w:val="left"/>
              <w:textAlignment w:val="top"/>
            </w:pPr>
          </w:p>
          <w:p w14:paraId="64E48AD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Hội Nông Dân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657A0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23DFAA02">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EC45D2B">
            <w:pPr>
              <w:keepNext w:val="0"/>
              <w:keepLines w:val="0"/>
              <w:widowControl/>
              <w:suppressLineNumbers w:val="0"/>
              <w:bidi w:val="0"/>
              <w:spacing w:after="240" w:afterAutospacing="0"/>
              <w:jc w:val="left"/>
              <w:textAlignment w:val="top"/>
            </w:pPr>
          </w:p>
          <w:p w14:paraId="0E2AC0A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F8DBA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Kế hoạch công tác tuần từ ngày 12 đến 18 tháng 10 năm 2026</w:t>
            </w:r>
          </w:p>
          <w:p w14:paraId="0254046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32-CV/HNDX ngày 12 tháng 10 năm 2026 về chỉ đạo, định hướng các Chi hội tổ chức tuyên truyền tháng 10 năm 2026</w:t>
            </w:r>
          </w:p>
          <w:p w14:paraId="1A9041F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Báo cáo số 62-BC/HNDX ngày 15 tháng 10 năm 2026, báo cáo tuần từ ngày 12 đến 18 tháng 10 năm 2026</w:t>
            </w:r>
          </w:p>
          <w:p w14:paraId="3A5FD24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Công văn số 33-CV/HNDX ngày 15 tháng 10 năm 2026 về triệu tập đại biểu dự hội nghị BCH tháng 10 năm 2026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7DFCF86">
            <w:pPr>
              <w:keepNext w:val="0"/>
              <w:keepLines w:val="0"/>
              <w:widowControl/>
              <w:suppressLineNumbers w:val="0"/>
              <w:bidi w:val="0"/>
              <w:jc w:val="left"/>
              <w:textAlignment w:val="top"/>
            </w:pPr>
          </w:p>
        </w:tc>
      </w:tr>
      <w:tr w14:paraId="31547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93F209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9CCBFB">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38187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 04 văn bản</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E447A03">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146D60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41E401F">
            <w:pPr>
              <w:rPr>
                <w:rFonts w:hint="eastAsia" w:ascii="SimSun"/>
                <w:sz w:val="24"/>
                <w:szCs w:val="24"/>
              </w:rPr>
            </w:pPr>
          </w:p>
        </w:tc>
      </w:tr>
      <w:tr w14:paraId="727CD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B2FF5A">
            <w:pPr>
              <w:keepNext w:val="0"/>
              <w:keepLines w:val="0"/>
              <w:widowControl/>
              <w:suppressLineNumbers w:val="0"/>
              <w:bidi w:val="0"/>
              <w:jc w:val="left"/>
              <w:textAlignment w:val="top"/>
            </w:pPr>
          </w:p>
          <w:p w14:paraId="419E31F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E5DA4EB">
            <w:pPr>
              <w:keepNext w:val="0"/>
              <w:keepLines w:val="0"/>
              <w:widowControl/>
              <w:suppressLineNumbers w:val="0"/>
              <w:bidi w:val="0"/>
              <w:jc w:val="left"/>
              <w:textAlignment w:val="top"/>
            </w:pPr>
          </w:p>
          <w:p w14:paraId="1670217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Hội Cựu Chính Binh</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C078CDD">
            <w:pPr>
              <w:pStyle w:val="18"/>
              <w:keepNext w:val="0"/>
              <w:keepLines w:val="0"/>
              <w:widowControl/>
              <w:suppressLineNumbers w:val="0"/>
              <w:bidi w:val="0"/>
              <w:spacing w:before="0" w:beforeAutospacing="0" w:after="0" w:afterAutospacing="0" w:line="12" w:lineRule="atLeast"/>
              <w:rPr>
                <w:rFonts w:hint="default"/>
                <w:lang w:val="en-US"/>
              </w:rPr>
            </w:pPr>
            <w:r>
              <w:rPr>
                <w:rFonts w:hint="default" w:ascii="Times New Roman" w:hAnsi="Times New Roman" w:cs="Times New Roman"/>
                <w:i w:val="0"/>
                <w:iCs w:val="0"/>
                <w:color w:val="000000"/>
                <w:sz w:val="24"/>
                <w:szCs w:val="24"/>
                <w:u w:val="none"/>
                <w:vertAlign w:val="baseline"/>
              </w:rPr>
              <w:t>Tham mưu Thường trực Đảng ủy</w:t>
            </w:r>
            <w:r>
              <w:rPr>
                <w:rFonts w:hint="default" w:ascii="Times New Roman" w:hAnsi="Times New Roman" w:cs="Times New Roman"/>
                <w:i w:val="0"/>
                <w:iCs w:val="0"/>
                <w:color w:val="000000"/>
                <w:sz w:val="24"/>
                <w:szCs w:val="24"/>
                <w:u w:val="none"/>
                <w:vertAlign w:val="baseline"/>
                <w:lang w:val="en-US"/>
              </w:rPr>
              <w:t>: 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FBF309B">
            <w:pPr>
              <w:keepNext w:val="0"/>
              <w:keepLines w:val="0"/>
              <w:widowControl/>
              <w:suppressLineNumbers w:val="0"/>
              <w:bidi w:val="0"/>
              <w:jc w:val="center"/>
              <w:textAlignment w:val="top"/>
            </w:pPr>
          </w:p>
          <w:p w14:paraId="3D69F480">
            <w:pPr>
              <w:keepNext w:val="0"/>
              <w:keepLines w:val="0"/>
              <w:widowControl/>
              <w:suppressLineNumbers w:val="0"/>
              <w:bidi w:val="0"/>
              <w:jc w:val="center"/>
              <w:textAlignment w:val="top"/>
            </w:pPr>
          </w:p>
          <w:p w14:paraId="0CF7E176">
            <w:pPr>
              <w:keepNext w:val="0"/>
              <w:keepLines w:val="0"/>
              <w:widowControl/>
              <w:suppressLineNumbers w:val="0"/>
              <w:bidi w:val="0"/>
              <w:jc w:val="center"/>
              <w:textAlignment w:val="top"/>
              <w:rPr>
                <w:rFonts w:hint="default"/>
                <w:lang w:val="en-US"/>
              </w:rPr>
            </w:pPr>
            <w:r>
              <w:rPr>
                <w:rFonts w:hint="default"/>
                <w:b/>
                <w:bCs/>
                <w:sz w:val="22"/>
                <w:szCs w:val="22"/>
                <w:lang w:val="en-US"/>
              </w:rPr>
              <w:t>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C8F3EF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Báo cáo số 66/BC-CCB ngày 14/10/2026 về báo cáo công tác tuần tháng 10 năm 2026.</w:t>
            </w:r>
          </w:p>
          <w:p w14:paraId="4853628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Báo cáo số 67/BC-CCB ngày 15/10/2026 báo cáo tháng 10/2026 của BCH Hội CCB xã</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3D1C847">
            <w:pPr>
              <w:keepNext w:val="0"/>
              <w:keepLines w:val="0"/>
              <w:widowControl/>
              <w:suppressLineNumbers w:val="0"/>
              <w:bidi w:val="0"/>
              <w:jc w:val="left"/>
              <w:textAlignment w:val="top"/>
            </w:pPr>
          </w:p>
        </w:tc>
      </w:tr>
      <w:tr w14:paraId="13EC9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951718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8AED03E">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2BB01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1D3385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3D1AB43">
            <w:pPr>
              <w:jc w:val="both"/>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124A4A7">
            <w:pPr>
              <w:rPr>
                <w:rFonts w:hint="eastAsia" w:ascii="SimSun"/>
                <w:sz w:val="24"/>
                <w:szCs w:val="24"/>
              </w:rPr>
            </w:pPr>
          </w:p>
        </w:tc>
      </w:tr>
      <w:tr w14:paraId="23FD1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41BB41">
            <w:pPr>
              <w:keepNext w:val="0"/>
              <w:keepLines w:val="0"/>
              <w:widowControl/>
              <w:suppressLineNumbers w:val="0"/>
              <w:bidi w:val="0"/>
              <w:jc w:val="left"/>
              <w:textAlignment w:val="top"/>
            </w:pPr>
          </w:p>
          <w:p w14:paraId="4A0F35D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CBDB607">
            <w:pPr>
              <w:keepNext w:val="0"/>
              <w:keepLines w:val="0"/>
              <w:widowControl/>
              <w:suppressLineNumbers w:val="0"/>
              <w:bidi w:val="0"/>
              <w:jc w:val="left"/>
              <w:textAlignment w:val="top"/>
            </w:pPr>
          </w:p>
          <w:p w14:paraId="4ACCF62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Ban kinh tế - Ngân sách (HĐND)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F5333F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E421F6">
            <w:pPr>
              <w:keepNext w:val="0"/>
              <w:keepLines w:val="0"/>
              <w:widowControl/>
              <w:suppressLineNumbers w:val="0"/>
              <w:bidi w:val="0"/>
              <w:jc w:val="center"/>
              <w:textAlignment w:val="top"/>
            </w:pPr>
          </w:p>
          <w:p w14:paraId="36CB5928">
            <w:pPr>
              <w:keepNext w:val="0"/>
              <w:keepLines w:val="0"/>
              <w:widowControl/>
              <w:suppressLineNumbers w:val="0"/>
              <w:bidi w:val="0"/>
              <w:jc w:val="center"/>
              <w:textAlignment w:val="top"/>
            </w:pPr>
          </w:p>
          <w:p w14:paraId="44BE7F7E">
            <w:pPr>
              <w:keepNext w:val="0"/>
              <w:keepLines w:val="0"/>
              <w:widowControl/>
              <w:suppressLineNumbers w:val="0"/>
              <w:bidi w:val="0"/>
              <w:jc w:val="center"/>
              <w:textAlignment w:val="top"/>
              <w:rPr>
                <w:rFonts w:hint="default"/>
                <w:lang w:val="en-US"/>
              </w:rPr>
            </w:pPr>
            <w:r>
              <w:rPr>
                <w:rFonts w:hint="default"/>
                <w:b/>
                <w:bCs/>
                <w:sz w:val="22"/>
                <w:szCs w:val="22"/>
                <w:lang w:val="en-US"/>
              </w:rPr>
              <w:t>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43D16E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Báo cáo số 25/BC-BKTNS ngày 14/10/2025 của Ban kinh tế - Ngân sách về báo cáo kết quả hoạt động tháng 10, chương trình hoạt động tháng 11 năm 2026.</w:t>
            </w:r>
          </w:p>
          <w:p w14:paraId="02FECA5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vertAlign w:val="baseline"/>
              </w:rPr>
              <w:t>- Thông báo số 03/BC-BKTNS, ngày 16/10/2026 của Ban Kinh tế - Ngân sách về việc thông báo Lịch giám sát chuyên đề về công tác quản lý, khai thác và phát triển chợ Lùng Phình sau khi chuyển giao từ Phòng Kinh tế về Trung tâm Dịch vụ tổng hợp</w:t>
            </w:r>
            <w:r>
              <w:rPr>
                <w:rFonts w:hint="default" w:ascii="Times New Roman" w:hAnsi="Times New Roman" w:cs="Times New Roman"/>
                <w:i w:val="0"/>
                <w:iCs w:val="0"/>
                <w:color w:val="000000"/>
                <w:sz w:val="20"/>
                <w:szCs w:val="20"/>
                <w:u w:val="none"/>
                <w:vertAlign w:val="baseline"/>
              </w:rPr>
              <w:t>.</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879111">
            <w:pPr>
              <w:keepNext w:val="0"/>
              <w:keepLines w:val="0"/>
              <w:widowControl/>
              <w:suppressLineNumbers w:val="0"/>
              <w:bidi w:val="0"/>
              <w:jc w:val="left"/>
              <w:textAlignment w:val="top"/>
            </w:pPr>
          </w:p>
        </w:tc>
      </w:tr>
      <w:tr w14:paraId="12F87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EEAAB5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447C4CD">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CBC84D3">
            <w:pPr>
              <w:pStyle w:val="18"/>
              <w:keepNext w:val="0"/>
              <w:keepLines w:val="0"/>
              <w:widowControl/>
              <w:suppressLineNumbers w:val="0"/>
              <w:bidi w:val="0"/>
              <w:spacing w:before="0" w:beforeAutospacing="0" w:after="0" w:afterAutospacing="0" w:line="12" w:lineRule="atLeast"/>
              <w:rPr>
                <w:rFonts w:hint="default"/>
                <w:lang w:val="en-US"/>
              </w:rPr>
            </w:pPr>
            <w:r>
              <w:rPr>
                <w:rFonts w:hint="default" w:ascii="Times New Roman" w:hAnsi="Times New Roman" w:cs="Times New Roman"/>
                <w:i w:val="0"/>
                <w:iCs w:val="0"/>
                <w:color w:val="000000"/>
                <w:sz w:val="24"/>
                <w:szCs w:val="24"/>
                <w:u w:val="none"/>
                <w:vertAlign w:val="baseline"/>
              </w:rPr>
              <w:t>Cơ quan tự ban hành</w:t>
            </w:r>
            <w:r>
              <w:rPr>
                <w:rFonts w:hint="default" w:ascii="Times New Roman" w:hAnsi="Times New Roman" w:cs="Times New Roman"/>
                <w:i w:val="0"/>
                <w:iCs w:val="0"/>
                <w:color w:val="000000"/>
                <w:sz w:val="24"/>
                <w:szCs w:val="24"/>
                <w:u w:val="none"/>
                <w:vertAlign w:val="baseline"/>
                <w:lang w:val="en-US"/>
              </w:rPr>
              <w:t>: 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1E1B0A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622F22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253EC7F">
            <w:pPr>
              <w:rPr>
                <w:rFonts w:hint="eastAsia" w:ascii="SimSun"/>
                <w:sz w:val="24"/>
                <w:szCs w:val="24"/>
              </w:rPr>
            </w:pPr>
          </w:p>
        </w:tc>
      </w:tr>
      <w:tr w14:paraId="5D499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2AAFD17">
            <w:pPr>
              <w:keepNext w:val="0"/>
              <w:keepLines w:val="0"/>
              <w:widowControl/>
              <w:suppressLineNumbers w:val="0"/>
              <w:bidi w:val="0"/>
              <w:jc w:val="left"/>
              <w:textAlignment w:val="top"/>
            </w:pPr>
          </w:p>
          <w:p w14:paraId="475AE57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92ADEE5">
            <w:pPr>
              <w:keepNext w:val="0"/>
              <w:keepLines w:val="0"/>
              <w:widowControl/>
              <w:suppressLineNumbers w:val="0"/>
              <w:bidi w:val="0"/>
              <w:jc w:val="left"/>
              <w:textAlignment w:val="top"/>
            </w:pPr>
          </w:p>
          <w:p w14:paraId="25C9DE42">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Ban văn hóa xã hội </w:t>
            </w:r>
          </w:p>
          <w:p w14:paraId="20D5BCB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(HĐND)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E4182F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A57FF9">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F23FA7A">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3D925A">
            <w:pPr>
              <w:keepNext w:val="0"/>
              <w:keepLines w:val="0"/>
              <w:widowControl/>
              <w:suppressLineNumbers w:val="0"/>
              <w:bidi w:val="0"/>
              <w:jc w:val="left"/>
              <w:textAlignment w:val="top"/>
            </w:pPr>
          </w:p>
        </w:tc>
      </w:tr>
      <w:tr w14:paraId="089AE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AF164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45AAAF3">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D37420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80C93E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FBFF9F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D5882A3">
            <w:pPr>
              <w:rPr>
                <w:rFonts w:hint="eastAsia" w:ascii="SimSun"/>
                <w:sz w:val="24"/>
                <w:szCs w:val="24"/>
              </w:rPr>
            </w:pPr>
          </w:p>
        </w:tc>
      </w:tr>
      <w:tr w14:paraId="07883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D0372E6">
            <w:pPr>
              <w:keepNext w:val="0"/>
              <w:keepLines w:val="0"/>
              <w:widowControl/>
              <w:suppressLineNumbers w:val="0"/>
              <w:bidi w:val="0"/>
              <w:jc w:val="left"/>
              <w:textAlignment w:val="top"/>
            </w:pPr>
          </w:p>
          <w:p w14:paraId="6BB8D42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87F47A">
            <w:pPr>
              <w:keepNext w:val="0"/>
              <w:keepLines w:val="0"/>
              <w:widowControl/>
              <w:suppressLineNumbers w:val="0"/>
              <w:bidi w:val="0"/>
              <w:jc w:val="left"/>
              <w:textAlignment w:val="top"/>
            </w:pPr>
          </w:p>
          <w:p w14:paraId="6F52382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Văn phòng HĐND &amp; UBND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82BA2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454FFF4">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D1D482E">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67D8B24">
            <w:pPr>
              <w:keepNext w:val="0"/>
              <w:keepLines w:val="0"/>
              <w:widowControl/>
              <w:suppressLineNumbers w:val="0"/>
              <w:bidi w:val="0"/>
              <w:jc w:val="left"/>
              <w:textAlignment w:val="top"/>
            </w:pPr>
          </w:p>
        </w:tc>
      </w:tr>
      <w:tr w14:paraId="46049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EAB288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9284FA2">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5519EB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4ADE39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E55E9F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8F456E">
            <w:pPr>
              <w:rPr>
                <w:rFonts w:hint="eastAsia" w:ascii="SimSun"/>
                <w:sz w:val="24"/>
                <w:szCs w:val="24"/>
              </w:rPr>
            </w:pPr>
          </w:p>
        </w:tc>
      </w:tr>
      <w:tr w14:paraId="6EBD7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30D9D7">
            <w:pPr>
              <w:keepNext w:val="0"/>
              <w:keepLines w:val="0"/>
              <w:widowControl/>
              <w:suppressLineNumbers w:val="0"/>
              <w:bidi w:val="0"/>
              <w:jc w:val="left"/>
              <w:textAlignment w:val="top"/>
            </w:pPr>
          </w:p>
          <w:p w14:paraId="0A35BA4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5B48B85">
            <w:pPr>
              <w:keepNext w:val="0"/>
              <w:keepLines w:val="0"/>
              <w:widowControl/>
              <w:suppressLineNumbers w:val="0"/>
              <w:bidi w:val="0"/>
              <w:jc w:val="left"/>
              <w:textAlignment w:val="top"/>
            </w:pPr>
          </w:p>
          <w:p w14:paraId="66C870F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Phòng kinh tế</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8F14D8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536215">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C5DD17B">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C033913">
            <w:pPr>
              <w:keepNext w:val="0"/>
              <w:keepLines w:val="0"/>
              <w:widowControl/>
              <w:suppressLineNumbers w:val="0"/>
              <w:bidi w:val="0"/>
              <w:jc w:val="left"/>
              <w:textAlignment w:val="top"/>
            </w:pPr>
          </w:p>
        </w:tc>
      </w:tr>
      <w:tr w14:paraId="6F208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4E790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0CC9CD4">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E1CF8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37551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E8041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074065">
            <w:pPr>
              <w:rPr>
                <w:rFonts w:hint="eastAsia" w:ascii="SimSun"/>
                <w:sz w:val="24"/>
                <w:szCs w:val="24"/>
              </w:rPr>
            </w:pPr>
          </w:p>
        </w:tc>
      </w:tr>
      <w:tr w14:paraId="24849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16135CF">
            <w:pPr>
              <w:keepNext w:val="0"/>
              <w:keepLines w:val="0"/>
              <w:widowControl/>
              <w:suppressLineNumbers w:val="0"/>
              <w:bidi w:val="0"/>
              <w:jc w:val="left"/>
              <w:textAlignment w:val="top"/>
            </w:pPr>
          </w:p>
          <w:p w14:paraId="4DEA33A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18EE83">
            <w:pPr>
              <w:keepNext w:val="0"/>
              <w:keepLines w:val="0"/>
              <w:widowControl/>
              <w:suppressLineNumbers w:val="0"/>
              <w:bidi w:val="0"/>
              <w:jc w:val="left"/>
              <w:textAlignment w:val="top"/>
            </w:pPr>
          </w:p>
          <w:p w14:paraId="458B2B9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Phòng văn hóa xã hội</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274FE16">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6A943CB">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3996858">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5B89D42">
            <w:pPr>
              <w:keepNext w:val="0"/>
              <w:keepLines w:val="0"/>
              <w:widowControl/>
              <w:suppressLineNumbers w:val="0"/>
              <w:bidi w:val="0"/>
              <w:jc w:val="left"/>
              <w:textAlignment w:val="top"/>
            </w:pPr>
          </w:p>
        </w:tc>
      </w:tr>
      <w:tr w14:paraId="2925E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863B7C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651FEF5">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DB5851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95CEC5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A0BF07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551257">
            <w:pPr>
              <w:rPr>
                <w:rFonts w:hint="eastAsia" w:ascii="SimSun"/>
                <w:sz w:val="24"/>
                <w:szCs w:val="24"/>
              </w:rPr>
            </w:pPr>
          </w:p>
        </w:tc>
      </w:tr>
      <w:tr w14:paraId="6E49E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F02C2C">
            <w:pPr>
              <w:keepNext w:val="0"/>
              <w:keepLines w:val="0"/>
              <w:widowControl/>
              <w:suppressLineNumbers w:val="0"/>
              <w:bidi w:val="0"/>
              <w:jc w:val="left"/>
              <w:textAlignment w:val="top"/>
            </w:pPr>
          </w:p>
          <w:p w14:paraId="7931911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BE3730">
            <w:pPr>
              <w:keepNext w:val="0"/>
              <w:keepLines w:val="0"/>
              <w:widowControl/>
              <w:suppressLineNumbers w:val="0"/>
              <w:bidi w:val="0"/>
              <w:jc w:val="left"/>
              <w:textAlignment w:val="top"/>
            </w:pPr>
          </w:p>
          <w:p w14:paraId="39B6DB5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FE9DBA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C46B4E">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6E0B543">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9519BD2">
            <w:pPr>
              <w:keepNext w:val="0"/>
              <w:keepLines w:val="0"/>
              <w:widowControl/>
              <w:suppressLineNumbers w:val="0"/>
              <w:bidi w:val="0"/>
              <w:jc w:val="left"/>
              <w:textAlignment w:val="top"/>
            </w:pPr>
          </w:p>
        </w:tc>
      </w:tr>
      <w:tr w14:paraId="52AB1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B6168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498061E">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E60B7A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872DD6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3BC5DE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AC3EA9B">
            <w:pPr>
              <w:rPr>
                <w:rFonts w:hint="eastAsia" w:ascii="SimSun"/>
                <w:sz w:val="24"/>
                <w:szCs w:val="24"/>
              </w:rPr>
            </w:pPr>
          </w:p>
        </w:tc>
      </w:tr>
      <w:tr w14:paraId="58996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3C27B73">
            <w:pPr>
              <w:keepNext w:val="0"/>
              <w:keepLines w:val="0"/>
              <w:widowControl/>
              <w:suppressLineNumbers w:val="0"/>
              <w:bidi w:val="0"/>
              <w:jc w:val="left"/>
              <w:textAlignment w:val="top"/>
            </w:pPr>
          </w:p>
          <w:p w14:paraId="4A1BE4B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A68080">
            <w:pPr>
              <w:keepNext w:val="0"/>
              <w:keepLines w:val="0"/>
              <w:widowControl/>
              <w:suppressLineNumbers w:val="0"/>
              <w:bidi w:val="0"/>
              <w:jc w:val="left"/>
              <w:textAlignment w:val="top"/>
            </w:pPr>
          </w:p>
          <w:p w14:paraId="1A31E2C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Trung tâm dịch vụ tổng hợp</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535A9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CE095D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AB77410">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405581">
            <w:pPr>
              <w:keepNext w:val="0"/>
              <w:keepLines w:val="0"/>
              <w:widowControl/>
              <w:suppressLineNumbers w:val="0"/>
              <w:bidi w:val="0"/>
              <w:jc w:val="left"/>
              <w:textAlignment w:val="top"/>
            </w:pPr>
          </w:p>
        </w:tc>
      </w:tr>
      <w:tr w14:paraId="763F9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7BB8ED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88F2C36">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AA217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7E8A59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502471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9D458F2">
            <w:pPr>
              <w:rPr>
                <w:rFonts w:hint="eastAsia" w:ascii="SimSun"/>
                <w:sz w:val="24"/>
                <w:szCs w:val="24"/>
              </w:rPr>
            </w:pPr>
          </w:p>
        </w:tc>
      </w:tr>
    </w:tbl>
    <w:p w14:paraId="42A3B949">
      <w:pPr>
        <w:keepNext w:val="0"/>
        <w:keepLines w:val="0"/>
        <w:widowControl/>
        <w:suppressLineNumbers w:val="0"/>
        <w:spacing w:after="240" w:afterAutospacing="0"/>
        <w:jc w:val="left"/>
      </w:pPr>
    </w:p>
    <w:p w14:paraId="430F0AE2">
      <w:pPr>
        <w:rPr>
          <w:rFonts w:hint="default"/>
        </w:rPr>
      </w:pPr>
    </w:p>
    <w:sectPr>
      <w:headerReference r:id="rId5" w:type="default"/>
      <w:pgSz w:w="16840" w:h="11907" w:orient="landscape"/>
      <w:pgMar w:top="568" w:right="1134" w:bottom="851" w:left="1134"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4</w:t>
        </w:r>
        <w:r>
          <w:fldChar w:fldCharType="end"/>
        </w:r>
      </w:p>
    </w:sdtContent>
  </w:sdt>
  <w:p w14:paraId="24C5A8D2">
    <w:pPr>
      <w:pStyle w:val="17"/>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7197"/>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38134CC"/>
    <w:rsid w:val="064268D3"/>
    <w:rsid w:val="07401D93"/>
    <w:rsid w:val="0898209B"/>
    <w:rsid w:val="0BF97230"/>
    <w:rsid w:val="0D8C5246"/>
    <w:rsid w:val="0FC345A6"/>
    <w:rsid w:val="10B622C6"/>
    <w:rsid w:val="12765BC7"/>
    <w:rsid w:val="188342DC"/>
    <w:rsid w:val="1A13051A"/>
    <w:rsid w:val="26DF5B72"/>
    <w:rsid w:val="27F83D49"/>
    <w:rsid w:val="39C51E54"/>
    <w:rsid w:val="3D5F4F3E"/>
    <w:rsid w:val="40644D8B"/>
    <w:rsid w:val="4DF30DF0"/>
    <w:rsid w:val="53A82F50"/>
    <w:rsid w:val="562358CD"/>
    <w:rsid w:val="589604E5"/>
    <w:rsid w:val="593A2342"/>
    <w:rsid w:val="5B2E2C1F"/>
    <w:rsid w:val="5C585090"/>
    <w:rsid w:val="68835EF1"/>
    <w:rsid w:val="6B212387"/>
    <w:rsid w:val="6C51038B"/>
    <w:rsid w:val="6E2A790A"/>
    <w:rsid w:val="775223F7"/>
    <w:rsid w:val="79E1467D"/>
    <w:rsid w:val="7A2B7F7C"/>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3"/>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qFormat/>
    <w:uiPriority w:val="99"/>
    <w:pPr>
      <w:spacing w:line="240" w:lineRule="exact"/>
    </w:pPr>
    <w:rPr>
      <w:kern w:val="2"/>
      <w:sz w:val="24"/>
      <w:vertAlign w:val="superscript"/>
      <w14:ligatures w14:val="standardContextual"/>
    </w:rPr>
  </w:style>
  <w:style w:type="paragraph" w:styleId="16">
    <w:name w:val="footnote text"/>
    <w:basedOn w:val="1"/>
    <w:link w:val="40"/>
    <w:qFormat/>
    <w:uiPriority w:val="99"/>
    <w:pPr>
      <w:spacing w:after="0" w:line="240" w:lineRule="auto"/>
    </w:pPr>
    <w:rPr>
      <w:rFonts w:eastAsia="Times New Roman" w:cs="Times New Roman"/>
      <w:sz w:val="20"/>
      <w:szCs w:val="20"/>
    </w:rPr>
  </w:style>
  <w:style w:type="paragraph" w:styleId="17">
    <w:name w:val="header"/>
    <w:basedOn w:val="1"/>
    <w:link w:val="39"/>
    <w:unhideWhenUsed/>
    <w:qFormat/>
    <w:uiPriority w:val="99"/>
    <w:pPr>
      <w:tabs>
        <w:tab w:val="center" w:pos="4680"/>
        <w:tab w:val="right" w:pos="9360"/>
      </w:tabs>
      <w:spacing w:after="0" w:line="240" w:lineRule="auto"/>
    </w:pPr>
  </w:style>
  <w:style w:type="paragraph" w:styleId="18">
    <w:name w:val="Normal (Web)"/>
    <w:basedOn w:val="1"/>
    <w:link w:val="42"/>
    <w:unhideWhenUsed/>
    <w:qFormat/>
    <w:uiPriority w:val="99"/>
    <w:pPr>
      <w:spacing w:before="100" w:beforeAutospacing="1" w:after="100" w:afterAutospacing="1" w:line="240" w:lineRule="auto"/>
    </w:pPr>
    <w:rPr>
      <w:rFonts w:eastAsia="Times New Roman" w:cs="Times New Roman"/>
      <w:sz w:val="24"/>
      <w:szCs w:val="24"/>
    </w:rPr>
  </w:style>
  <w:style w:type="paragraph" w:styleId="19">
    <w:name w:val="Subtitle"/>
    <w:basedOn w:val="1"/>
    <w:next w:val="1"/>
    <w:link w:val="31"/>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5">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6">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Header Char"/>
    <w:basedOn w:val="11"/>
    <w:link w:val="17"/>
    <w:qFormat/>
    <w:uiPriority w:val="99"/>
    <w:rPr>
      <w:kern w:val="0"/>
      <w:sz w:val="28"/>
      <w14:ligatures w14:val="none"/>
    </w:rPr>
  </w:style>
  <w:style w:type="character" w:customStyle="1" w:styleId="40">
    <w:name w:val="Footnote Text Char"/>
    <w:basedOn w:val="11"/>
    <w:link w:val="16"/>
    <w:qFormat/>
    <w:uiPriority w:val="99"/>
    <w:rPr>
      <w:rFonts w:eastAsia="Times New Roman" w:cs="Times New Roman"/>
      <w:kern w:val="0"/>
      <w:sz w:val="20"/>
      <w:szCs w:val="20"/>
      <w14:ligatures w14:val="none"/>
    </w:rPr>
  </w:style>
  <w:style w:type="character" w:customStyle="1" w:styleId="41">
    <w:name w:val="fontstyle01"/>
    <w:qFormat/>
    <w:uiPriority w:val="0"/>
    <w:rPr>
      <w:rFonts w:hint="default" w:ascii="TimesNewRomanPSMT" w:hAnsi="TimesNewRomanPSMT"/>
      <w:color w:val="000000"/>
      <w:sz w:val="28"/>
      <w:szCs w:val="28"/>
    </w:rPr>
  </w:style>
  <w:style w:type="character" w:customStyle="1" w:styleId="42">
    <w:name w:val="Normal (Web) Char"/>
    <w:link w:val="18"/>
    <w:qFormat/>
    <w:locked/>
    <w:uiPriority w:val="99"/>
    <w:rPr>
      <w:rFonts w:eastAsia="Times New Roman" w:cs="Times New Roman"/>
      <w:kern w:val="0"/>
      <w:szCs w:val="24"/>
      <w14:ligatures w14:val="none"/>
    </w:rPr>
  </w:style>
  <w:style w:type="character" w:customStyle="1" w:styleId="43">
    <w:name w:val="Footer Char"/>
    <w:basedOn w:val="11"/>
    <w:link w:val="13"/>
    <w:qFormat/>
    <w:uiPriority w:val="99"/>
    <w:rPr>
      <w:kern w:val="0"/>
      <w:sz w:val="28"/>
      <w14:ligatures w14:val="none"/>
    </w:rPr>
  </w:style>
  <w:style w:type="character" w:customStyle="1" w:styleId="44">
    <w:name w:val="form-control"/>
    <w:basedOn w:val="1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Pages>5</Pages>
  <Words>1188</Words>
  <Characters>4402</Characters>
  <Lines>64</Lines>
  <Paragraphs>18</Paragraphs>
  <TotalTime>2</TotalTime>
  <ScaleCrop>false</ScaleCrop>
  <LinksUpToDate>false</LinksUpToDate>
  <CharactersWithSpaces>5498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gia sung</cp:lastModifiedBy>
  <dcterms:modified xsi:type="dcterms:W3CDTF">2026-10-19T01:36:50Z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1033-12.1.0.29162</vt:lpwstr>
  </property>
  <property fmtid="{D5CDD505-2E9C-101B-9397-08002B2CF9AE}" pid="4" name="ICV">
    <vt:lpwstr>987BFBE45FB14B98AAEC500D33F4CC9E_12</vt:lpwstr>
  </property>
</Properties>
</file>