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2675D" w14:textId="682F8F53" w:rsidR="002A02B8" w:rsidRPr="00FF4D99" w:rsidRDefault="001D75F9" w:rsidP="00FF4D99">
      <w:pPr>
        <w:keepNext/>
        <w:tabs>
          <w:tab w:val="left" w:pos="567"/>
        </w:tabs>
        <w:spacing w:after="0" w:line="240" w:lineRule="auto"/>
        <w:ind w:firstLine="0"/>
        <w:jc w:val="center"/>
        <w:rPr>
          <w:rFonts w:cs="Times New Roman"/>
          <w:color w:val="auto"/>
          <w:szCs w:val="28"/>
        </w:rPr>
      </w:pPr>
      <w:r w:rsidRPr="00FF4D99">
        <w:rPr>
          <w:rFonts w:eastAsia="Times New Roman" w:cs="Times New Roman"/>
          <w:b/>
          <w:color w:val="auto"/>
          <w:szCs w:val="28"/>
        </w:rPr>
        <w:t>C</w:t>
      </w:r>
      <w:r w:rsidR="00AC1607" w:rsidRPr="00FF4D99">
        <w:rPr>
          <w:rFonts w:eastAsia="Times New Roman" w:cs="Times New Roman"/>
          <w:b/>
          <w:color w:val="auto"/>
          <w:szCs w:val="28"/>
        </w:rPr>
        <w:t>HUYÊN ĐỀ</w:t>
      </w:r>
    </w:p>
    <w:p w14:paraId="50387E1C" w14:textId="0A12B30F" w:rsidR="00AC1607" w:rsidRPr="00FF4D99" w:rsidRDefault="001E7535" w:rsidP="00FF4D99">
      <w:pPr>
        <w:pStyle w:val="Title"/>
        <w:keepNext/>
        <w:tabs>
          <w:tab w:val="left" w:pos="567"/>
        </w:tabs>
        <w:spacing w:after="0"/>
        <w:ind w:firstLine="0"/>
        <w:jc w:val="center"/>
        <w:rPr>
          <w:rFonts w:ascii="Times New Roman" w:eastAsia="Times New Roman" w:hAnsi="Times New Roman" w:cs="Times New Roman"/>
          <w:b/>
          <w:color w:val="auto"/>
          <w:spacing w:val="0"/>
          <w:szCs w:val="28"/>
        </w:rPr>
      </w:pPr>
      <w:r w:rsidRPr="00FF4D99">
        <w:rPr>
          <w:rFonts w:ascii="Times New Roman" w:eastAsia="Times New Roman" w:hAnsi="Times New Roman" w:cs="Times New Roman"/>
          <w:b/>
          <w:color w:val="auto"/>
          <w:spacing w:val="0"/>
          <w:szCs w:val="28"/>
        </w:rPr>
        <w:t>N</w:t>
      </w:r>
      <w:r w:rsidR="00AC1607" w:rsidRPr="00FF4D99">
        <w:rPr>
          <w:rFonts w:ascii="Times New Roman" w:eastAsia="Times New Roman" w:hAnsi="Times New Roman" w:cs="Times New Roman"/>
          <w:b/>
          <w:color w:val="auto"/>
          <w:spacing w:val="0"/>
          <w:szCs w:val="28"/>
        </w:rPr>
        <w:t>hững nội dung cốt lõi của ba Nghị quyết</w:t>
      </w:r>
    </w:p>
    <w:p w14:paraId="29A16332" w14:textId="22B0F1CD" w:rsidR="00AC1607" w:rsidRPr="00FF4D99" w:rsidRDefault="00AC1607" w:rsidP="00FF4D99">
      <w:pPr>
        <w:pStyle w:val="Title"/>
        <w:keepNext/>
        <w:tabs>
          <w:tab w:val="left" w:pos="567"/>
        </w:tabs>
        <w:spacing w:after="0"/>
        <w:ind w:firstLine="0"/>
        <w:jc w:val="center"/>
        <w:rPr>
          <w:rFonts w:ascii="Times New Roman" w:eastAsia="Times New Roman" w:hAnsi="Times New Roman" w:cs="Times New Roman"/>
          <w:b/>
          <w:color w:val="auto"/>
          <w:spacing w:val="0"/>
          <w:szCs w:val="28"/>
        </w:rPr>
      </w:pPr>
      <w:r w:rsidRPr="00FF4D99">
        <w:rPr>
          <w:rFonts w:ascii="Times New Roman" w:eastAsia="Times New Roman" w:hAnsi="Times New Roman" w:cs="Times New Roman"/>
          <w:b/>
          <w:color w:val="auto"/>
          <w:spacing w:val="0"/>
          <w:szCs w:val="28"/>
        </w:rPr>
        <w:t>về xây dựng Đảng được thông qua tại Hội nghị lần thứ tư</w:t>
      </w:r>
    </w:p>
    <w:p w14:paraId="4BA4123B" w14:textId="224AC62D" w:rsidR="002A02B8" w:rsidRPr="00FF4D99" w:rsidRDefault="00AC1607" w:rsidP="00FF4D99">
      <w:pPr>
        <w:pStyle w:val="Title"/>
        <w:keepNext/>
        <w:tabs>
          <w:tab w:val="left" w:pos="567"/>
        </w:tabs>
        <w:spacing w:after="0"/>
        <w:ind w:firstLine="0"/>
        <w:jc w:val="center"/>
        <w:rPr>
          <w:rFonts w:ascii="Times New Roman" w:eastAsia="Times New Roman" w:hAnsi="Times New Roman" w:cs="Times New Roman"/>
          <w:b/>
          <w:color w:val="auto"/>
          <w:spacing w:val="0"/>
          <w:szCs w:val="28"/>
        </w:rPr>
      </w:pPr>
      <w:r w:rsidRPr="00FF4D99">
        <w:rPr>
          <w:rFonts w:ascii="Times New Roman" w:eastAsia="Times New Roman" w:hAnsi="Times New Roman" w:cs="Times New Roman"/>
          <w:b/>
          <w:color w:val="auto"/>
          <w:spacing w:val="0"/>
          <w:szCs w:val="28"/>
        </w:rPr>
        <w:t>Ban Chấp hành Trung ương Đảng khóa XIV</w:t>
      </w:r>
    </w:p>
    <w:p w14:paraId="3F60256A" w14:textId="241478DE" w:rsidR="003E6F0C" w:rsidRPr="006779B7" w:rsidRDefault="00AC1607" w:rsidP="00FF4D99">
      <w:pPr>
        <w:pStyle w:val="NormalWeb"/>
        <w:tabs>
          <w:tab w:val="left" w:pos="567"/>
        </w:tabs>
        <w:spacing w:before="0" w:beforeAutospacing="0" w:after="0" w:afterAutospacing="0"/>
        <w:ind w:firstLine="567"/>
        <w:jc w:val="center"/>
        <w:rPr>
          <w:color w:val="000000" w:themeColor="text1"/>
          <w:sz w:val="28"/>
          <w:szCs w:val="28"/>
        </w:rPr>
      </w:pPr>
      <w:r w:rsidRPr="006779B7">
        <w:rPr>
          <w:color w:val="000000" w:themeColor="text1"/>
          <w:sz w:val="28"/>
          <w:szCs w:val="28"/>
        </w:rPr>
        <w:t>-----</w:t>
      </w:r>
    </w:p>
    <w:p w14:paraId="6887AA5A" w14:textId="14477FC7" w:rsidR="00830E0F" w:rsidRPr="006779B7" w:rsidRDefault="000944D0" w:rsidP="00FF4D99">
      <w:pPr>
        <w:pStyle w:val="NormalWeb"/>
        <w:tabs>
          <w:tab w:val="left" w:pos="567"/>
        </w:tabs>
        <w:spacing w:before="60" w:beforeAutospacing="0" w:after="0" w:afterAutospacing="0" w:line="360" w:lineRule="exact"/>
        <w:ind w:firstLine="567"/>
        <w:jc w:val="both"/>
        <w:rPr>
          <w:color w:val="000000" w:themeColor="text1"/>
          <w:sz w:val="28"/>
          <w:szCs w:val="28"/>
        </w:rPr>
      </w:pPr>
      <w:r w:rsidRPr="006779B7">
        <w:rPr>
          <w:color w:val="000000" w:themeColor="text1"/>
          <w:sz w:val="28"/>
          <w:szCs w:val="28"/>
        </w:rPr>
        <w:t xml:space="preserve">Hội nghị lần thứ tư Ban Chấp hành Trung ương Đảng khóa XIV đã thông qua ba nghị quyết quan trọng: </w:t>
      </w:r>
      <w:r w:rsidR="006521D2" w:rsidRPr="006779B7">
        <w:rPr>
          <w:rStyle w:val="Strong"/>
          <w:b w:val="0"/>
          <w:bCs w:val="0"/>
          <w:color w:val="000000" w:themeColor="text1"/>
          <w:sz w:val="28"/>
          <w:szCs w:val="28"/>
        </w:rPr>
        <w:t xml:space="preserve">Nghị quyết số 29-NQ/TW về tiếp tục đổi mới, hoàn thiện phương thức lãnh đạo, cầm quyền của Đảng trong kỷ nguyên mới; </w:t>
      </w:r>
      <w:r w:rsidR="00C148B7" w:rsidRPr="006779B7">
        <w:rPr>
          <w:color w:val="000000" w:themeColor="text1"/>
          <w:sz w:val="28"/>
          <w:szCs w:val="28"/>
        </w:rPr>
        <w:t>Nghị quyết số 30-NQ/TW về t</w:t>
      </w:r>
      <w:r w:rsidR="00734084" w:rsidRPr="006779B7">
        <w:rPr>
          <w:color w:val="000000" w:themeColor="text1"/>
          <w:sz w:val="28"/>
          <w:szCs w:val="28"/>
        </w:rPr>
        <w:t>iếp tục</w:t>
      </w:r>
      <w:r w:rsidR="00C148B7" w:rsidRPr="006779B7">
        <w:rPr>
          <w:color w:val="000000" w:themeColor="text1"/>
          <w:sz w:val="28"/>
          <w:szCs w:val="28"/>
        </w:rPr>
        <w:t xml:space="preserve"> xây dựng đội ngũ cán bộ các cấp</w:t>
      </w:r>
      <w:r w:rsidR="00734084" w:rsidRPr="006779B7">
        <w:rPr>
          <w:color w:val="000000" w:themeColor="text1"/>
          <w:sz w:val="28"/>
          <w:szCs w:val="28"/>
        </w:rPr>
        <w:t xml:space="preserve"> và đổi mới căn bản, toàn diện công tác cán bộ đáp ứng yêu cầu phát triển đất nước trong kỷ nguyên mới</w:t>
      </w:r>
      <w:r w:rsidR="006521D2" w:rsidRPr="006779B7">
        <w:rPr>
          <w:rStyle w:val="Strong"/>
          <w:b w:val="0"/>
          <w:bCs w:val="0"/>
          <w:color w:val="000000" w:themeColor="text1"/>
          <w:sz w:val="28"/>
          <w:szCs w:val="28"/>
        </w:rPr>
        <w:t xml:space="preserve">; </w:t>
      </w:r>
      <w:r w:rsidRPr="006779B7">
        <w:rPr>
          <w:rStyle w:val="Strong"/>
          <w:b w:val="0"/>
          <w:bCs w:val="0"/>
          <w:color w:val="000000" w:themeColor="text1"/>
          <w:sz w:val="28"/>
          <w:szCs w:val="28"/>
        </w:rPr>
        <w:t>Nghị quyết số 31-NQ/TW về tăng cường xây dựng, chỉnh đốn Đảng và hệ thống chính trị trong sạch, vững mạnh toàn diện, đáp ứng yêu cầu phát triển của đất nước trong kỷ nguyên mới.</w:t>
      </w:r>
      <w:r w:rsidRPr="006779B7">
        <w:rPr>
          <w:rStyle w:val="Strong"/>
          <w:color w:val="000000" w:themeColor="text1"/>
          <w:sz w:val="28"/>
          <w:szCs w:val="28"/>
        </w:rPr>
        <w:t xml:space="preserve"> </w:t>
      </w:r>
      <w:r w:rsidR="00DD3EF7" w:rsidRPr="006779B7">
        <w:rPr>
          <w:color w:val="000000" w:themeColor="text1"/>
          <w:sz w:val="28"/>
          <w:szCs w:val="28"/>
        </w:rPr>
        <w:t>Ba nghị quyết</w:t>
      </w:r>
      <w:r w:rsidR="00E300A5" w:rsidRPr="006779B7">
        <w:rPr>
          <w:color w:val="000000" w:themeColor="text1"/>
          <w:sz w:val="28"/>
          <w:szCs w:val="28"/>
        </w:rPr>
        <w:t xml:space="preserve"> do Ban Chấp hành Trung ương Đảng ban hành ngày 15/10/2026,</w:t>
      </w:r>
      <w:r w:rsidR="00DD3EF7" w:rsidRPr="006779B7">
        <w:rPr>
          <w:color w:val="000000" w:themeColor="text1"/>
          <w:sz w:val="28"/>
          <w:szCs w:val="28"/>
        </w:rPr>
        <w:t xml:space="preserve"> có trọng tâm riêng nhưng gắn bó chặt chẽ, bổ sung cho nhau, </w:t>
      </w:r>
      <w:r w:rsidR="00190A96" w:rsidRPr="006779B7">
        <w:rPr>
          <w:color w:val="000000" w:themeColor="text1"/>
          <w:sz w:val="28"/>
          <w:szCs w:val="28"/>
        </w:rPr>
        <w:t>cần được nhận thức đầy đủ, quán triệt và triển khai đồng bộ.</w:t>
      </w:r>
    </w:p>
    <w:p w14:paraId="62FD4E4E" w14:textId="048474F6" w:rsidR="003A5C81" w:rsidRPr="00FF4D99" w:rsidRDefault="00767010" w:rsidP="00FF4D99">
      <w:pPr>
        <w:pStyle w:val="NormalWeb"/>
        <w:tabs>
          <w:tab w:val="left" w:pos="567"/>
        </w:tabs>
        <w:spacing w:before="60" w:beforeAutospacing="0" w:after="0" w:afterAutospacing="0" w:line="360" w:lineRule="exact"/>
        <w:ind w:firstLine="567"/>
        <w:jc w:val="both"/>
        <w:rPr>
          <w:sz w:val="28"/>
          <w:szCs w:val="28"/>
        </w:rPr>
      </w:pPr>
      <w:r w:rsidRPr="00FF4D99">
        <w:rPr>
          <w:b/>
          <w:bCs/>
          <w:sz w:val="28"/>
          <w:szCs w:val="28"/>
        </w:rPr>
        <w:t>I.</w:t>
      </w:r>
      <w:r w:rsidRPr="00FF4D99">
        <w:rPr>
          <w:sz w:val="28"/>
          <w:szCs w:val="28"/>
        </w:rPr>
        <w:t xml:space="preserve"> </w:t>
      </w:r>
      <w:r w:rsidR="001D75F9" w:rsidRPr="00FF4D99">
        <w:rPr>
          <w:b/>
          <w:sz w:val="28"/>
          <w:szCs w:val="28"/>
        </w:rPr>
        <w:t xml:space="preserve">SỰ CẦN THIẾT VÀ </w:t>
      </w:r>
      <w:r w:rsidR="00016AED" w:rsidRPr="00FF4D99">
        <w:rPr>
          <w:b/>
          <w:sz w:val="28"/>
          <w:szCs w:val="28"/>
        </w:rPr>
        <w:t>YÊU CẦU CHUNG</w:t>
      </w:r>
    </w:p>
    <w:p w14:paraId="7430292A" w14:textId="77777777" w:rsidR="003A5C81" w:rsidRPr="00FF4D99" w:rsidRDefault="003A5C81" w:rsidP="00FF4D99">
      <w:pPr>
        <w:tabs>
          <w:tab w:val="left" w:pos="567"/>
        </w:tabs>
        <w:spacing w:before="60" w:after="0" w:line="360" w:lineRule="exact"/>
        <w:rPr>
          <w:rFonts w:cs="Times New Roman"/>
          <w:color w:val="auto"/>
          <w:szCs w:val="28"/>
        </w:rPr>
      </w:pPr>
      <w:r w:rsidRPr="00FF4D99">
        <w:rPr>
          <w:rFonts w:eastAsia="Times New Roman" w:cs="Times New Roman"/>
          <w:color w:val="auto"/>
          <w:szCs w:val="28"/>
        </w:rPr>
        <w:t>- Việc ban hành ba Nghị quyết số 31-NQ/TW, 29-NQ/TW và 30-NQ/TW đáp ứng yêu cầu nâng cao năng lực lãnh đạo, cầm quyền và sức chiến đấu của Đảng, lãnh đạo thực hiện mục tiêu đến năm 2030 Việt Nam trở thành nước đang phát triển có công nghiệp hiện đại, thu nhập trung bình cao; đến năm 2045 trở thành nước phát triển, thu nhập cao.</w:t>
      </w:r>
    </w:p>
    <w:p w14:paraId="5065D640" w14:textId="6DD93A07" w:rsidR="003A5C81" w:rsidRPr="00FF4D99" w:rsidRDefault="003A5C81" w:rsidP="00FF4D99">
      <w:pPr>
        <w:tabs>
          <w:tab w:val="left" w:pos="567"/>
        </w:tabs>
        <w:spacing w:before="60" w:after="0" w:line="360" w:lineRule="exact"/>
        <w:rPr>
          <w:rFonts w:eastAsia="Times New Roman" w:cs="Times New Roman"/>
          <w:color w:val="auto"/>
          <w:szCs w:val="28"/>
        </w:rPr>
      </w:pPr>
      <w:r w:rsidRPr="00FF4D99">
        <w:rPr>
          <w:rFonts w:cs="Times New Roman"/>
          <w:color w:val="auto"/>
          <w:szCs w:val="28"/>
        </w:rPr>
        <w:t xml:space="preserve">- </w:t>
      </w:r>
      <w:r w:rsidRPr="00FF4D99">
        <w:rPr>
          <w:rFonts w:eastAsia="Times New Roman" w:cs="Times New Roman"/>
          <w:color w:val="auto"/>
          <w:szCs w:val="28"/>
        </w:rPr>
        <w:t>Bên cạnh những kết quả đạt được, công tác xây dựng, chỉnh đốn Đảng còn hạn chế chậm được khắc phục; phương thức lãnh đạo, cầm quyền có mặt chưa theo kịp thực tiễn; phân công, phân cấp, phân quyền và trách nhiệm có nơi chưa rõ; công tác đánh giá, bố trí, sử dụng cán bộ còn bất cập. Tình trạng đùn đẩy, né tránh, sợ trách nhiệm ở một bộ phận cán bộ làm chậm công việc, lãng phí nguồn lực và bỏ lỡ cơ hội phát triển.</w:t>
      </w:r>
    </w:p>
    <w:p w14:paraId="30F599B7" w14:textId="77777777" w:rsidR="003A5C81" w:rsidRPr="00FF4D99" w:rsidRDefault="003A5C81" w:rsidP="00FF4D99">
      <w:pPr>
        <w:tabs>
          <w:tab w:val="left" w:pos="567"/>
        </w:tabs>
        <w:spacing w:before="60" w:after="0" w:line="360" w:lineRule="exact"/>
        <w:rPr>
          <w:rFonts w:cs="Times New Roman"/>
          <w:color w:val="auto"/>
          <w:szCs w:val="28"/>
        </w:rPr>
      </w:pPr>
      <w:r w:rsidRPr="00FF4D99">
        <w:rPr>
          <w:rFonts w:eastAsia="Times New Roman" w:cs="Times New Roman"/>
          <w:color w:val="auto"/>
          <w:szCs w:val="28"/>
        </w:rPr>
        <w:t>- Thực tiễn đó đòi hỏi tăng cường xây dựng, chỉnh đốn Đảng và hệ thống chính trị trong sạch, vững mạnh toàn diện; nâng cao năng lực tự đổi mới, tự chỉnh đốn, tự hoàn thiện của Đảng; tiếp tục đổi mới phương thức lãnh đạo, cầm quyền; xây dựng đội ngũ cán bộ đủ phẩm chất, năng lực, uy tín, ngang tầm nhiệm vụ. Ba nghị quyết có trọng tâm riêng nhưng gắn bó chặt chẽ, bổ sung cho nhau, cần được học tập, quán triệt và triển khai đồng bộ.</w:t>
      </w:r>
    </w:p>
    <w:p w14:paraId="76B06A12" w14:textId="77777777" w:rsidR="00830E0F" w:rsidRPr="00FF4D99" w:rsidRDefault="003A5C81" w:rsidP="00FF4D99">
      <w:pPr>
        <w:tabs>
          <w:tab w:val="left" w:pos="567"/>
        </w:tabs>
        <w:spacing w:before="60" w:after="0" w:line="360" w:lineRule="exact"/>
        <w:rPr>
          <w:rFonts w:cs="Times New Roman"/>
          <w:color w:val="auto"/>
          <w:szCs w:val="28"/>
        </w:rPr>
      </w:pPr>
      <w:r w:rsidRPr="00FF4D99">
        <w:rPr>
          <w:rFonts w:cs="Times New Roman"/>
          <w:color w:val="auto"/>
          <w:szCs w:val="28"/>
        </w:rPr>
        <w:t xml:space="preserve">- </w:t>
      </w:r>
      <w:r w:rsidRPr="00FF4D99">
        <w:rPr>
          <w:rFonts w:eastAsia="Times New Roman" w:cs="Times New Roman"/>
          <w:color w:val="auto"/>
          <w:szCs w:val="28"/>
        </w:rPr>
        <w:t>Yêu cầu chung là nắm vững quan điểm, mục tiêu, nhiệm vụ, giải pháp của từng nghị quyết và mối liên hệ giữa ba nghị quyết; cụ thể hóa phù hợp với chức năng, nhiệm vụ, thẩm quyền và thực tiễn của từng địa phương, cơ quan, đơn vị. Việc tổ chức thực hiện cần gắn với nhiệm vụ chính trị, xác định rõ trách nhiệm, thời hạn và kết quả; tăng cường kiểm tra, giám sát, kịp thời khắc phục hạn chế, đưa chủ trương của Đảng thành kết quả thực chất.</w:t>
      </w:r>
    </w:p>
    <w:p w14:paraId="6046F471" w14:textId="77777777" w:rsidR="00830E0F" w:rsidRPr="00FF4D99" w:rsidRDefault="001D75F9" w:rsidP="00FF4D99">
      <w:pPr>
        <w:tabs>
          <w:tab w:val="left" w:pos="567"/>
        </w:tabs>
        <w:spacing w:before="60" w:after="0" w:line="360" w:lineRule="exact"/>
        <w:rPr>
          <w:rFonts w:cs="Times New Roman"/>
          <w:color w:val="auto"/>
          <w:szCs w:val="28"/>
        </w:rPr>
      </w:pPr>
      <w:r w:rsidRPr="00FF4D99">
        <w:rPr>
          <w:rFonts w:eastAsia="Times New Roman" w:cs="Times New Roman"/>
          <w:b/>
          <w:color w:val="auto"/>
          <w:szCs w:val="28"/>
        </w:rPr>
        <w:lastRenderedPageBreak/>
        <w:t>II. NHỮNG NỘI DUNG CỐT LÕI CỦA</w:t>
      </w:r>
      <w:r w:rsidR="00DC30AB" w:rsidRPr="00FF4D99">
        <w:rPr>
          <w:rFonts w:eastAsia="Times New Roman" w:cs="Times New Roman"/>
          <w:b/>
          <w:color w:val="auto"/>
          <w:szCs w:val="28"/>
        </w:rPr>
        <w:t xml:space="preserve"> BA</w:t>
      </w:r>
      <w:r w:rsidRPr="00FF4D99">
        <w:rPr>
          <w:rFonts w:eastAsia="Times New Roman" w:cs="Times New Roman"/>
          <w:b/>
          <w:color w:val="auto"/>
          <w:szCs w:val="28"/>
        </w:rPr>
        <w:t xml:space="preserve"> NGHỊ QUYẾT</w:t>
      </w:r>
    </w:p>
    <w:p w14:paraId="077173AD" w14:textId="350AE4D0"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b/>
          <w:color w:val="auto"/>
          <w:szCs w:val="28"/>
        </w:rPr>
        <w:t>1. Nghị quyết số 29-NQ/TW ngày 15/10/2026 về tiếp tục đổi mới, hoàn thiện phương thức lãnh đạo, cầm quyền của Đảng trong kỷ nguyên mới</w:t>
      </w:r>
    </w:p>
    <w:p w14:paraId="266F5E8F"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cs="Times New Roman"/>
          <w:color w:val="auto"/>
          <w:szCs w:val="28"/>
        </w:rPr>
        <w:t>Nghị quyết số 29-NQ/TW xác định 05 quan điểm, mục tiêu chung, mục tiêu đến năm 2030, định hướng đến năm 2045 và 07 nhóm nhiệm vụ, giải pháp. Trọng tâm là chuyển hóa đường lối, chủ trương của Đảng thành kết quả thực tiễn; bảo đảm lãnh đạo toàn diện, đúng thẩm quyền, phát huy tính chủ động và trách nhiệm của từng chủ thể trong hệ thống chính trị.</w:t>
      </w:r>
    </w:p>
    <w:p w14:paraId="198B5BF5" w14:textId="4FA4CB7C" w:rsidR="006521D2" w:rsidRPr="00FF4D99" w:rsidRDefault="006521D2" w:rsidP="00FF4D99">
      <w:pPr>
        <w:tabs>
          <w:tab w:val="left" w:pos="567"/>
        </w:tabs>
        <w:spacing w:before="60" w:after="0" w:line="360" w:lineRule="exact"/>
        <w:rPr>
          <w:rStyle w:val="Strong"/>
          <w:rFonts w:cs="Times New Roman"/>
          <w:b w:val="0"/>
          <w:bCs w:val="0"/>
          <w:i/>
          <w:iCs/>
          <w:color w:val="auto"/>
          <w:szCs w:val="28"/>
        </w:rPr>
      </w:pPr>
      <w:r w:rsidRPr="00FF4D99">
        <w:rPr>
          <w:rStyle w:val="Strong"/>
          <w:rFonts w:cs="Times New Roman"/>
          <w:i/>
          <w:iCs/>
          <w:color w:val="auto"/>
          <w:szCs w:val="28"/>
        </w:rPr>
        <w:t>1.1. Về quan điểm</w:t>
      </w:r>
    </w:p>
    <w:p w14:paraId="12538ED6" w14:textId="77777777" w:rsidR="006521D2" w:rsidRPr="00FF4D99" w:rsidRDefault="006521D2" w:rsidP="00FF4D99">
      <w:pPr>
        <w:tabs>
          <w:tab w:val="left" w:pos="567"/>
        </w:tabs>
        <w:spacing w:before="60" w:after="0" w:line="360" w:lineRule="exact"/>
        <w:rPr>
          <w:rFonts w:cs="Times New Roman"/>
          <w:color w:val="auto"/>
          <w:szCs w:val="28"/>
        </w:rPr>
      </w:pPr>
      <w:r w:rsidRPr="00FF4D99">
        <w:rPr>
          <w:rStyle w:val="Strong"/>
          <w:rFonts w:cs="Times New Roman"/>
          <w:i/>
          <w:iCs/>
          <w:color w:val="auto"/>
          <w:szCs w:val="28"/>
        </w:rPr>
        <w:t>- Thứ nhất,</w:t>
      </w:r>
      <w:r w:rsidRPr="00FF4D99">
        <w:rPr>
          <w:rFonts w:cs="Times New Roman"/>
          <w:color w:val="auto"/>
          <w:szCs w:val="28"/>
        </w:rPr>
        <w:t xml:space="preserve"> kiên định, vận dụng, phát triển sáng tạo chủ nghĩa Mác - Lênin, tư tưởng Hồ Chí Minh, đường lối đổi mới; giữ vững mục tiêu độc lập dân tộc và chủ nghĩa xã hội, bản chất, nguyên tắc tổ chức, hoạt động của Đảng. Bảo đảm Đảng Cộng sản Việt Nam là Đảng duy nhất cầm quyền, lãnh đạo Nhà nước và xã hội; tổ chức đảng, cán bộ, đảng viên tuân thủ Cương lĩnh, Điều lệ, quy định của Đảng, hoạt động trong khuôn khổ Hiến pháp và pháp luật.</w:t>
      </w:r>
    </w:p>
    <w:p w14:paraId="2A9B7080" w14:textId="77777777" w:rsidR="006521D2" w:rsidRPr="00FF4D99" w:rsidRDefault="006521D2" w:rsidP="00FF4D99">
      <w:pPr>
        <w:tabs>
          <w:tab w:val="left" w:pos="567"/>
        </w:tabs>
        <w:spacing w:before="60" w:after="0" w:line="360" w:lineRule="exact"/>
        <w:rPr>
          <w:rStyle w:val="Strong"/>
          <w:rFonts w:cs="Times New Roman"/>
          <w:b w:val="0"/>
          <w:bCs w:val="0"/>
          <w:color w:val="auto"/>
          <w:szCs w:val="28"/>
        </w:rPr>
      </w:pPr>
      <w:r w:rsidRPr="00FF4D99">
        <w:rPr>
          <w:rStyle w:val="Strong"/>
          <w:rFonts w:cs="Times New Roman"/>
          <w:i/>
          <w:iCs/>
          <w:color w:val="auto"/>
          <w:szCs w:val="28"/>
        </w:rPr>
        <w:t>- Thứ hai,</w:t>
      </w:r>
      <w:r w:rsidRPr="00FF4D99">
        <w:rPr>
          <w:rFonts w:cs="Times New Roman"/>
          <w:color w:val="auto"/>
          <w:szCs w:val="28"/>
        </w:rPr>
        <w:t xml:space="preserve"> phương thức lãnh đạo, cầm quyền có vai trò đặc biệt quan trọng trong chuyển hóa tầm nhìn, mục tiêu, đường lối thành kết quả thực tiễn. Đảng lãnh đạo bằng Cương lĩnh, đường lối, chủ trương, định hướng chiến lược; công tác tư tưởng, tuyên truyền, vận động; tổ chức, cán bộ; kiểm tra, giám sát, kiểm soát quyền lực và nêu gương. </w:t>
      </w:r>
      <w:r w:rsidRPr="00FF4D99">
        <w:rPr>
          <w:rStyle w:val="Strong"/>
          <w:rFonts w:cs="Times New Roman"/>
          <w:b w:val="0"/>
          <w:bCs w:val="0"/>
          <w:color w:val="auto"/>
          <w:szCs w:val="28"/>
        </w:rPr>
        <w:t>Đảng cầm quyền thông qua lãnh đạo Nhà nước, phát huy đầy đủ vai trò, thẩm quyền, trách nhiệm của Nhà nước trong thể chế hóa, quản lý, điều hành, tổ chức thực hiện đường lối của Đảng theo Hiến pháp và pháp luật.</w:t>
      </w:r>
    </w:p>
    <w:p w14:paraId="2837A04A" w14:textId="77777777" w:rsidR="006521D2" w:rsidRPr="00FF4D99" w:rsidRDefault="006521D2" w:rsidP="00FF4D99">
      <w:pPr>
        <w:tabs>
          <w:tab w:val="left" w:pos="567"/>
        </w:tabs>
        <w:spacing w:before="60" w:after="0" w:line="360" w:lineRule="exact"/>
        <w:rPr>
          <w:rFonts w:cs="Times New Roman"/>
          <w:color w:val="auto"/>
          <w:szCs w:val="28"/>
        </w:rPr>
      </w:pPr>
      <w:r w:rsidRPr="00FF4D99">
        <w:rPr>
          <w:rStyle w:val="Strong"/>
          <w:rFonts w:cs="Times New Roman"/>
          <w:i/>
          <w:iCs/>
          <w:color w:val="auto"/>
          <w:szCs w:val="28"/>
        </w:rPr>
        <w:t>- Thứ ba,</w:t>
      </w:r>
      <w:r w:rsidRPr="00FF4D99">
        <w:rPr>
          <w:rFonts w:cs="Times New Roman"/>
          <w:color w:val="auto"/>
          <w:szCs w:val="28"/>
        </w:rPr>
        <w:t xml:space="preserve"> quyền lãnh đạo gắn với trách nhiệm chính trị; thẩm quyền đến đâu, trách nhiệm đến đó. </w:t>
      </w:r>
      <w:r w:rsidRPr="00FF4D99">
        <w:rPr>
          <w:rStyle w:val="Strong"/>
          <w:rFonts w:cs="Times New Roman"/>
          <w:b w:val="0"/>
          <w:bCs w:val="0"/>
          <w:color w:val="auto"/>
          <w:szCs w:val="28"/>
        </w:rPr>
        <w:t>Chủ trương, quyết sách</w:t>
      </w:r>
      <w:r w:rsidRPr="00FF4D99">
        <w:rPr>
          <w:rFonts w:cs="Times New Roman"/>
          <w:color w:val="auto"/>
          <w:szCs w:val="28"/>
        </w:rPr>
        <w:t xml:space="preserve"> phải rõ chủ thể quyết định, tổ chức thực hiện và chịu trách nhiệm về kết quả. Cấp trên không làm thay cấp dưới, cấp dưới không đùn đẩy lên trên; lãnh đạo xuyên suốt đến kết quả cuối cùng, không bao biện, làm thay hoặc can thiệp trái quy định.</w:t>
      </w:r>
    </w:p>
    <w:p w14:paraId="790CFCCA" w14:textId="696B09A4" w:rsidR="006521D2" w:rsidRPr="00FF4D99" w:rsidRDefault="006521D2" w:rsidP="00FF4D99">
      <w:pPr>
        <w:tabs>
          <w:tab w:val="left" w:pos="567"/>
        </w:tabs>
        <w:spacing w:before="60" w:after="0" w:line="360" w:lineRule="exact"/>
        <w:rPr>
          <w:rFonts w:cs="Times New Roman"/>
          <w:color w:val="auto"/>
          <w:spacing w:val="-2"/>
          <w:szCs w:val="28"/>
        </w:rPr>
      </w:pPr>
      <w:r w:rsidRPr="00FF4D99">
        <w:rPr>
          <w:rStyle w:val="Strong"/>
          <w:rFonts w:cs="Times New Roman"/>
          <w:i/>
          <w:iCs/>
          <w:color w:val="auto"/>
          <w:spacing w:val="-2"/>
          <w:szCs w:val="28"/>
        </w:rPr>
        <w:t>- Thứ tư,</w:t>
      </w:r>
      <w:r w:rsidRPr="00FF4D99">
        <w:rPr>
          <w:rFonts w:cs="Times New Roman"/>
          <w:color w:val="auto"/>
          <w:spacing w:val="-2"/>
          <w:szCs w:val="28"/>
        </w:rPr>
        <w:t xml:space="preserve"> đổi mới phương thức lãnh đạo, cầm quyền gắn với nâng cao năng lực tổ chức thực hiện, quản trị quốc gia; phát huy dân chủ đi đôi với kỷ luật, kỷ cương, kiểm soát quyền lực. Xây dựng văn hóa Đảng, văn hóa liêm chính; đề cao nêu gương, trách nhiệm người đứng đầu; đẩy mạnh phòng, chống tham nhũng, lãng phí, tiêu cực.</w:t>
      </w:r>
    </w:p>
    <w:p w14:paraId="024ABD49" w14:textId="77777777" w:rsidR="006521D2" w:rsidRPr="00FF4D99" w:rsidRDefault="006521D2" w:rsidP="00FF4D99">
      <w:pPr>
        <w:tabs>
          <w:tab w:val="left" w:pos="567"/>
        </w:tabs>
        <w:spacing w:before="60" w:after="0" w:line="360" w:lineRule="exact"/>
        <w:rPr>
          <w:rFonts w:cs="Times New Roman"/>
          <w:color w:val="auto"/>
          <w:szCs w:val="28"/>
        </w:rPr>
      </w:pPr>
      <w:r w:rsidRPr="00FF4D99">
        <w:rPr>
          <w:rStyle w:val="Strong"/>
          <w:rFonts w:cs="Times New Roman"/>
          <w:i/>
          <w:iCs/>
          <w:color w:val="auto"/>
          <w:szCs w:val="28"/>
        </w:rPr>
        <w:t>- Thứ năm,</w:t>
      </w:r>
      <w:r w:rsidRPr="00FF4D99">
        <w:rPr>
          <w:rFonts w:cs="Times New Roman"/>
          <w:color w:val="auto"/>
          <w:szCs w:val="28"/>
        </w:rPr>
        <w:t xml:space="preserve"> lấy chất lượng quyết sách, kết quả thực hiện, sự phát triển đất nước và sự hài lòng của Nhân dân làm thước đo hiệu quả lãnh đạo, cầm quyền. Xây dựng phương thức lãnh đạo hiện đại, có khả năng dự báo, phát hiện sớm vấn đề, phản ứng nhanh và tự điều chỉnh trước thực tiễn.</w:t>
      </w:r>
    </w:p>
    <w:p w14:paraId="084C3C37" w14:textId="4838A33D" w:rsidR="006521D2" w:rsidRPr="00FF4D99" w:rsidRDefault="006521D2" w:rsidP="00FF4D99">
      <w:pPr>
        <w:tabs>
          <w:tab w:val="left" w:pos="567"/>
        </w:tabs>
        <w:spacing w:before="60" w:after="0" w:line="360" w:lineRule="exact"/>
        <w:rPr>
          <w:rStyle w:val="Strong"/>
          <w:rFonts w:cs="Times New Roman"/>
          <w:b w:val="0"/>
          <w:bCs w:val="0"/>
          <w:i/>
          <w:iCs/>
          <w:color w:val="auto"/>
          <w:szCs w:val="28"/>
        </w:rPr>
      </w:pPr>
      <w:r w:rsidRPr="00FF4D99">
        <w:rPr>
          <w:rStyle w:val="Strong"/>
          <w:rFonts w:cs="Times New Roman"/>
          <w:i/>
          <w:iCs/>
          <w:color w:val="auto"/>
          <w:szCs w:val="28"/>
        </w:rPr>
        <w:t>1.2. Về mục tiêu</w:t>
      </w:r>
    </w:p>
    <w:p w14:paraId="6FAEC147" w14:textId="77777777" w:rsidR="006521D2" w:rsidRPr="00FF4D99" w:rsidRDefault="006521D2" w:rsidP="00FF4D99">
      <w:pPr>
        <w:tabs>
          <w:tab w:val="left" w:pos="567"/>
        </w:tabs>
        <w:spacing w:before="60" w:after="0" w:line="360" w:lineRule="exact"/>
        <w:rPr>
          <w:rFonts w:cs="Times New Roman"/>
          <w:color w:val="auto"/>
          <w:szCs w:val="28"/>
        </w:rPr>
      </w:pPr>
      <w:r w:rsidRPr="00FF4D99">
        <w:rPr>
          <w:rStyle w:val="Strong"/>
          <w:rFonts w:cs="Times New Roman"/>
          <w:i/>
          <w:iCs/>
          <w:color w:val="auto"/>
          <w:szCs w:val="28"/>
        </w:rPr>
        <w:t>- Mục tiêu chung:</w:t>
      </w:r>
      <w:r w:rsidRPr="00FF4D99">
        <w:rPr>
          <w:rFonts w:cs="Times New Roman"/>
          <w:color w:val="auto"/>
          <w:szCs w:val="28"/>
        </w:rPr>
        <w:t xml:space="preserve"> Đổi mới mạnh mẽ, đồng bộ, tạo chuyển biến căn bản về chất lượng, hiệu lực, hiệu quả phương thức lãnh đạo, cầm quyền theo hướng khoa học, </w:t>
      </w:r>
      <w:r w:rsidRPr="00FF4D99">
        <w:rPr>
          <w:rFonts w:cs="Times New Roman"/>
          <w:color w:val="auto"/>
          <w:szCs w:val="28"/>
        </w:rPr>
        <w:lastRenderedPageBreak/>
        <w:t>dân chủ, pháp quyền, hiện đại, vì lợi ích quốc gia - dân tộc và Nhân dân. Phát huy tính chủ động, sáng tạo, trách nhiệm của Nhà nước; vai trò giám sát của cơ quan dân cử, Mặt trận Tổ quốc, các tổ chức chính trị - xã hội và quyền làm chủ của Nhân dân. Bảo đảm hệ thống chính trị vận hành thông suốt, thống nhất, gần dân, hiệu năng, hiệu lực, hiệu quả; chuyển biến rõ rệt về chất lượng quyết sách, tiến độ, chất lượng thể chế hóa và hiệu quả thực hiện.</w:t>
      </w:r>
    </w:p>
    <w:p w14:paraId="1E39B393" w14:textId="77777777" w:rsidR="006521D2" w:rsidRPr="00FF4D99" w:rsidRDefault="006521D2" w:rsidP="00FF4D99">
      <w:pPr>
        <w:tabs>
          <w:tab w:val="left" w:pos="567"/>
        </w:tabs>
        <w:spacing w:before="60" w:after="0" w:line="360" w:lineRule="exact"/>
        <w:rPr>
          <w:rFonts w:cs="Times New Roman"/>
          <w:color w:val="auto"/>
          <w:szCs w:val="28"/>
        </w:rPr>
      </w:pPr>
      <w:r w:rsidRPr="00FF4D99">
        <w:rPr>
          <w:rStyle w:val="Strong"/>
          <w:rFonts w:cs="Times New Roman"/>
          <w:i/>
          <w:iCs/>
          <w:color w:val="auto"/>
          <w:szCs w:val="28"/>
        </w:rPr>
        <w:t>- Đến năm 2030:</w:t>
      </w:r>
      <w:r w:rsidRPr="00FF4D99">
        <w:rPr>
          <w:rFonts w:cs="Times New Roman"/>
          <w:color w:val="auto"/>
          <w:szCs w:val="28"/>
        </w:rPr>
        <w:t xml:space="preserve"> Hoàn thiện, vận hành nền nếp, hiệu quả các phương thức lãnh đạo, cầm quyền, gắn với mục tiêu trở thành nước đang phát triển có công nghiệp hiện đại, thu nhập trung bình cao. Chủ trương của Đảng được thể chế hóa đồng bộ, kịp thời, khả thi; phân định rõ chức năng, nhiệm vụ, thẩm quyền, trách nhiệm; tăng cường kiểm tra, giám sát, kiểm soát quyền lực; khắc phục triệt để né tránh, đùn đẩy trách nhiệm.</w:t>
      </w:r>
    </w:p>
    <w:p w14:paraId="26AAE399" w14:textId="77777777" w:rsidR="006521D2" w:rsidRPr="00FF4D99" w:rsidRDefault="006521D2" w:rsidP="00FF4D99">
      <w:pPr>
        <w:tabs>
          <w:tab w:val="left" w:pos="567"/>
        </w:tabs>
        <w:spacing w:before="60" w:after="0" w:line="360" w:lineRule="exact"/>
        <w:rPr>
          <w:rFonts w:cs="Times New Roman"/>
          <w:color w:val="auto"/>
          <w:szCs w:val="28"/>
        </w:rPr>
      </w:pPr>
      <w:r w:rsidRPr="00FF4D99">
        <w:rPr>
          <w:rStyle w:val="Strong"/>
          <w:rFonts w:cs="Times New Roman"/>
          <w:i/>
          <w:iCs/>
          <w:color w:val="auto"/>
          <w:szCs w:val="28"/>
        </w:rPr>
        <w:t>- Đến năm 2045:</w:t>
      </w:r>
      <w:r w:rsidRPr="00FF4D99">
        <w:rPr>
          <w:rFonts w:cs="Times New Roman"/>
          <w:color w:val="auto"/>
          <w:szCs w:val="28"/>
        </w:rPr>
        <w:t xml:space="preserve"> Phương thức lãnh đạo, cầm quyền thực sự khoa học, dân chủ, pháp quyền, hiện đại, có khả năng thích ứng cao, phù hợp với quản trị quốc gia hiện đại; gắn với mục tiêu trở thành nước phát triển, thu nhập cao theo định hướng xã hội chủ nghĩa. Hệ thống chính trị vận hành thông suốt, thống nhất, hiệu năng, hiệu lực, hiệu quả, đáp ứng yêu cầu phát triển đất nước và bảo vệ Tổ quốc.</w:t>
      </w:r>
    </w:p>
    <w:p w14:paraId="04EA2C38" w14:textId="58285A13" w:rsidR="006521D2" w:rsidRPr="00FF4D99" w:rsidRDefault="006521D2" w:rsidP="00FF4D99">
      <w:pPr>
        <w:tabs>
          <w:tab w:val="left" w:pos="567"/>
        </w:tabs>
        <w:spacing w:before="60" w:after="0" w:line="360" w:lineRule="exact"/>
        <w:rPr>
          <w:rStyle w:val="Strong"/>
          <w:rFonts w:cs="Times New Roman"/>
          <w:b w:val="0"/>
          <w:bCs w:val="0"/>
          <w:i/>
          <w:iCs/>
          <w:color w:val="auto"/>
          <w:szCs w:val="28"/>
        </w:rPr>
      </w:pPr>
      <w:r w:rsidRPr="00FF4D99">
        <w:rPr>
          <w:rStyle w:val="Strong"/>
          <w:rFonts w:cs="Times New Roman"/>
          <w:i/>
          <w:iCs/>
          <w:color w:val="auto"/>
          <w:szCs w:val="28"/>
        </w:rPr>
        <w:t>1.3. Về nhiệm vụ và giải pháp trọng tâm</w:t>
      </w:r>
    </w:p>
    <w:p w14:paraId="26AF0656" w14:textId="77777777" w:rsidR="006521D2" w:rsidRPr="00FF4D99" w:rsidRDefault="006521D2" w:rsidP="00FF4D99">
      <w:pPr>
        <w:tabs>
          <w:tab w:val="left" w:pos="567"/>
        </w:tabs>
        <w:spacing w:before="60" w:after="0" w:line="360" w:lineRule="exact"/>
        <w:rPr>
          <w:rStyle w:val="Strong"/>
          <w:rFonts w:cs="Times New Roman"/>
          <w:b w:val="0"/>
          <w:bCs w:val="0"/>
          <w:color w:val="auto"/>
          <w:szCs w:val="28"/>
        </w:rPr>
      </w:pPr>
      <w:r w:rsidRPr="00FF4D99">
        <w:rPr>
          <w:rStyle w:val="Strong"/>
          <w:rFonts w:cs="Times New Roman"/>
          <w:i/>
          <w:iCs/>
          <w:color w:val="auto"/>
          <w:szCs w:val="28"/>
        </w:rPr>
        <w:t>- Một là, đổi mới tư duy, thống nhất nhận thức và vận hành hiệu quả phương thức lãnh đạo, cầm quyền của Đảng.</w:t>
      </w:r>
    </w:p>
    <w:p w14:paraId="2392C83E"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cs="Times New Roman"/>
          <w:color w:val="auto"/>
          <w:szCs w:val="28"/>
        </w:rPr>
        <w:t>Tập trung lãnh đạo chiến lược, chính sách lớn, kiến tạo thể chế, môi trường phát triển; nâng cao năng lực dự báo, lựa chọn trọng tâm và điều phối nguồn lực; không hành chính hóa sự lãnh đạo.</w:t>
      </w:r>
    </w:p>
    <w:p w14:paraId="5118B270"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cs="Times New Roman"/>
          <w:color w:val="auto"/>
          <w:szCs w:val="28"/>
        </w:rPr>
        <w:t>Làm rõ mối quan hệ giữa lãnh đạo và cầm quyền: lãnh đạo là xác định đường lối, mục tiêu, nguyên tắc, chủ trương, tổ chức lực lượng chính trị để thực hiện; cầm quyền là thực hiện vai trò lãnh đạo đối với Nhà nước và thông qua Nhà nước, trong khuôn khổ Hiến pháp, pháp luật, để thể chế hóa và thực hiện đường lối của Đảng.</w:t>
      </w:r>
    </w:p>
    <w:p w14:paraId="3B824A34"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cs="Times New Roman"/>
          <w:color w:val="auto"/>
          <w:szCs w:val="28"/>
        </w:rPr>
        <w:t>Nâng cao chất lượng toàn bộ chu trình từ phát hiện vấn đề, hoạch định, ban hành chủ trương đến thực hiện, kiểm tra, đánh giá, phản hồi và điều chỉnh. Mỗi quyết sách phải rõ mục tiêu, chủ thể, trách nhiệm, nguồn lực, thời hạn, sản phẩm; khi không đạt mục tiêu phải làm rõ nguyên nhân, trách nhiệm của các chủ thể liên quan.</w:t>
      </w:r>
    </w:p>
    <w:p w14:paraId="10658CBA" w14:textId="77777777" w:rsidR="006521D2" w:rsidRPr="00FF4D99" w:rsidRDefault="006521D2" w:rsidP="00FF4D99">
      <w:pPr>
        <w:tabs>
          <w:tab w:val="left" w:pos="567"/>
        </w:tabs>
        <w:spacing w:before="60" w:after="0" w:line="360" w:lineRule="exact"/>
        <w:rPr>
          <w:rStyle w:val="Strong"/>
          <w:rFonts w:cs="Times New Roman"/>
          <w:b w:val="0"/>
          <w:bCs w:val="0"/>
          <w:color w:val="auto"/>
          <w:szCs w:val="28"/>
        </w:rPr>
      </w:pPr>
      <w:r w:rsidRPr="00FF4D99">
        <w:rPr>
          <w:rStyle w:val="Strong"/>
          <w:rFonts w:cs="Times New Roman"/>
          <w:i/>
          <w:iCs/>
          <w:color w:val="auto"/>
          <w:szCs w:val="28"/>
        </w:rPr>
        <w:t>- Hai là, nâng cao chất lượng hoạch định chủ trương, quyết sách; đổi mới việc ban hành và tổ chức thực hiện nghị quyết.</w:t>
      </w:r>
    </w:p>
    <w:p w14:paraId="22D47B43"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cs="Times New Roman"/>
          <w:color w:val="auto"/>
          <w:szCs w:val="28"/>
        </w:rPr>
        <w:t xml:space="preserve">Chủ trương phải sát thực tiễn, đúng thẩm quyền, được nghiên cứu kỹ, tập trung tháo gỡ điểm nghẽn. Chủ trương lớn phải lấy ý kiến rộng rãi trong Nhân dân; vấn đề quan trọng phải đánh giá tác động, dự báo rủi ro, so sánh phương án, tham vấn chuyên gia, nhà khoa học, doanh nghiệp. Vấn đề mới, khó, chưa có tiền lệ được thí điểm có kiểm soát theo thẩm quyền, rõ phạm vi, thời hạn, tiêu chí đánh giá, điều </w:t>
      </w:r>
      <w:r w:rsidRPr="00FF4D99">
        <w:rPr>
          <w:rFonts w:cs="Times New Roman"/>
          <w:color w:val="auto"/>
          <w:szCs w:val="28"/>
        </w:rPr>
        <w:lastRenderedPageBreak/>
        <w:t>kiện kết thúc hoặc nhân rộng. Chương trình, kế hoạch hành động phải được xây dựng đồng thời với dự thảo nghị quyết.</w:t>
      </w:r>
    </w:p>
    <w:p w14:paraId="4C897BF3" w14:textId="77777777" w:rsidR="006521D2" w:rsidRPr="00FF4D99" w:rsidRDefault="006521D2" w:rsidP="00FF4D99">
      <w:pPr>
        <w:tabs>
          <w:tab w:val="left" w:pos="567"/>
        </w:tabs>
        <w:spacing w:before="60" w:after="0" w:line="360" w:lineRule="exact"/>
        <w:rPr>
          <w:rStyle w:val="Strong"/>
          <w:rFonts w:cs="Times New Roman"/>
          <w:b w:val="0"/>
          <w:bCs w:val="0"/>
          <w:color w:val="auto"/>
          <w:szCs w:val="28"/>
        </w:rPr>
      </w:pPr>
      <w:r w:rsidRPr="00FF4D99">
        <w:rPr>
          <w:rStyle w:val="Strong"/>
          <w:rFonts w:cs="Times New Roman"/>
          <w:b w:val="0"/>
          <w:bCs w:val="0"/>
          <w:color w:val="auto"/>
          <w:szCs w:val="28"/>
        </w:rPr>
        <w:t>Văn bản phải ngắn gọn, rõ mục tiêu, nhiệm vụ, giải pháp, trách nhiệm; dễ hiểu, dễ nhớ, dễ thực hiện, dễ kiểm tra; chỉ ban hành mới khi thật sự cần thiết, thường xuyên rà soát nội dung chồng chéo, không còn phù hợp. Thể chế hóa phải kịp thời, đầy đủ, đồng bộ; phòng, chống lợi ích nhóm, cục bộ, tham nhũng, tiêu cực trong xây dựng, thi hành pháp luật; xử lý chậm trễ, né tránh, đùn đẩy, báo cáo thiếu trung thực. Đánh giá tổ chức, người đứng đầu bằng sản phẩm, hiệu quả công việc và dữ liệu có kiểm chứng; kết hợp định tính, định lượng, không tuyệt đối hóa chỉ số hoặc kết quả ngắn hạn.</w:t>
      </w:r>
    </w:p>
    <w:p w14:paraId="51650579" w14:textId="77777777" w:rsidR="006521D2" w:rsidRPr="00FF4D99" w:rsidRDefault="006521D2" w:rsidP="00FF4D99">
      <w:pPr>
        <w:tabs>
          <w:tab w:val="left" w:pos="567"/>
        </w:tabs>
        <w:spacing w:before="60" w:after="0" w:line="360" w:lineRule="exact"/>
        <w:rPr>
          <w:rStyle w:val="Strong"/>
          <w:rFonts w:cs="Times New Roman"/>
          <w:b w:val="0"/>
          <w:bCs w:val="0"/>
          <w:color w:val="auto"/>
          <w:szCs w:val="28"/>
        </w:rPr>
      </w:pPr>
      <w:r w:rsidRPr="00FF4D99">
        <w:rPr>
          <w:rStyle w:val="Strong"/>
          <w:rFonts w:cs="Times New Roman"/>
          <w:b w:val="0"/>
          <w:bCs w:val="0"/>
          <w:color w:val="auto"/>
          <w:szCs w:val="28"/>
        </w:rPr>
        <w:t>Hoàn thiện quy chế phối hợp, phân định thẩm quyền cấp ủy, ban thường vụ, thường trực, bí thư và trách nhiệm tập thể, cá nhân; không cá nhân hóa thẩm quyền tập thể, không viện dẫn trách nhiệm tập thể để né trách nhiệm cá nhân. Phát huy đúng chức năng của Quốc hội về lập pháp, giám sát tối cao, quyết định vấn đề quan trọng; của Chính phủ về hành pháp, quản lý, điều hành, kiến tạo phát triển; của các cơ quan tư pháp về bảo vệ công lý, quyền con người, quyền công dân; của Mặt trận Tổ quốc và các tổ chức chính trị - xã hội về đại diện, vận động, giám sát, phản biện. Cấp ủy địa phương tập trung lãnh đạo, định hướng, kiểm tra, phát huy thẩm quyền và trách nhiệm của từng cơ quan.</w:t>
      </w:r>
    </w:p>
    <w:p w14:paraId="2B8FD7E3" w14:textId="77777777" w:rsidR="006521D2" w:rsidRPr="00FF4D99" w:rsidRDefault="006521D2" w:rsidP="00FF4D99">
      <w:pPr>
        <w:tabs>
          <w:tab w:val="left" w:pos="567"/>
        </w:tabs>
        <w:spacing w:before="60" w:after="0" w:line="360" w:lineRule="exact"/>
        <w:rPr>
          <w:rStyle w:val="Strong"/>
          <w:rFonts w:cs="Times New Roman"/>
          <w:b w:val="0"/>
          <w:bCs w:val="0"/>
          <w:color w:val="auto"/>
          <w:szCs w:val="28"/>
        </w:rPr>
      </w:pPr>
      <w:r w:rsidRPr="00FF4D99">
        <w:rPr>
          <w:rStyle w:val="Strong"/>
          <w:rFonts w:cs="Times New Roman"/>
          <w:i/>
          <w:iCs/>
          <w:color w:val="auto"/>
          <w:szCs w:val="28"/>
        </w:rPr>
        <w:t>- Ba là, đổi mới công tác tuyên truyền, giáo dục, vận động; phát huy dân chủ và quyền làm chủ của Nhân dân.</w:t>
      </w:r>
    </w:p>
    <w:p w14:paraId="4859ECA4"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cs="Times New Roman"/>
          <w:color w:val="auto"/>
          <w:szCs w:val="28"/>
        </w:rPr>
        <w:t>Công tác tư tưởng, tuyên truyền phải kịp thời, sát đối tượng, sát thực tiễn, tăng đối thoại, thuyết phục; chủ động cung cấp thông tin, định hướng dư luận, phát huy vai trò văn hóa, văn học, nghệ thuật. Học tập nghị quyết phải thiết thực, gắn với chức trách và chương trình hành động; tạo điều kiện góp ý, phản biện, đồng thời đề cao trách nhiệm bảo vệ nền tảng tư tưởng, phản bác quan điểm sai trái, thù địch.</w:t>
      </w:r>
    </w:p>
    <w:p w14:paraId="3CD82CDD"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cs="Times New Roman"/>
          <w:color w:val="auto"/>
          <w:szCs w:val="28"/>
        </w:rPr>
        <w:t>Thiết lập kênh tiếp nhận, xử lý, phản hồi ý kiến Nhân dân, doanh nghiệp; thực hiện hiệu quả “Dân biết, dân bàn, dân làm, dân kiểm tra, dân giám sát, dân thụ hưởng”. Ứng dụng dữ liệu, trí tuệ nhân tạo có kiểm soát để nắm bắt tâm tư, nguyện vọng. Đổi mới báo chí, truyền thông số, chủ động đấu tranh với thông tin xấu, độc; xử lý việc lợi dụng báo chí để vụ lợi; nâng cao hiệu quả thông tin đối ngoại.</w:t>
      </w:r>
    </w:p>
    <w:p w14:paraId="4C3DF998" w14:textId="77777777" w:rsidR="006521D2" w:rsidRPr="00FF4D99" w:rsidRDefault="006521D2" w:rsidP="00FF4D99">
      <w:pPr>
        <w:tabs>
          <w:tab w:val="left" w:pos="567"/>
        </w:tabs>
        <w:spacing w:before="60" w:after="0" w:line="360" w:lineRule="exact"/>
        <w:rPr>
          <w:rStyle w:val="Strong"/>
          <w:rFonts w:cs="Times New Roman"/>
          <w:b w:val="0"/>
          <w:bCs w:val="0"/>
          <w:color w:val="auto"/>
          <w:szCs w:val="28"/>
        </w:rPr>
      </w:pPr>
      <w:r w:rsidRPr="00FF4D99">
        <w:rPr>
          <w:rStyle w:val="Strong"/>
          <w:rFonts w:cs="Times New Roman"/>
          <w:i/>
          <w:iCs/>
          <w:color w:val="auto"/>
          <w:szCs w:val="28"/>
        </w:rPr>
        <w:t>- Bốn là, đổi mới, hoàn thiện đồng bộ, toàn diện công tác tổ chức, cán bộ.</w:t>
      </w:r>
    </w:p>
    <w:p w14:paraId="009D17DC" w14:textId="77777777" w:rsidR="006521D2" w:rsidRPr="00FF4D99" w:rsidRDefault="006521D2" w:rsidP="00FF4D99">
      <w:pPr>
        <w:tabs>
          <w:tab w:val="left" w:pos="567"/>
        </w:tabs>
        <w:spacing w:before="60" w:after="0" w:line="360" w:lineRule="exact"/>
        <w:rPr>
          <w:rFonts w:cs="Times New Roman"/>
          <w:color w:val="auto"/>
          <w:szCs w:val="28"/>
        </w:rPr>
      </w:pPr>
      <w:r w:rsidRPr="00FF4D99">
        <w:rPr>
          <w:rStyle w:val="Strong"/>
          <w:rFonts w:cs="Times New Roman"/>
          <w:b w:val="0"/>
          <w:bCs w:val="0"/>
          <w:i/>
          <w:iCs/>
          <w:color w:val="auto"/>
          <w:szCs w:val="28"/>
        </w:rPr>
        <w:t>Về bộ máy và tham mưu:</w:t>
      </w:r>
      <w:r w:rsidRPr="00FF4D99">
        <w:rPr>
          <w:rFonts w:cs="Times New Roman"/>
          <w:color w:val="auto"/>
          <w:szCs w:val="28"/>
        </w:rPr>
        <w:t xml:space="preserve"> Hoàn thiện chức năng, nhiệm vụ, bộ máy, quan hệ công tác; nâng cao năng lực cơ quan tham mưu chiến lược trong tổng kết thực tiễn, nghiên cứu, phân tích dữ liệu, dự báo và đề xuất giải pháp ứng phó sớm với các xu hướng lớn.</w:t>
      </w:r>
    </w:p>
    <w:p w14:paraId="25A90C05" w14:textId="77777777" w:rsidR="006521D2" w:rsidRPr="00FF4D99" w:rsidRDefault="006521D2" w:rsidP="00FF4D99">
      <w:pPr>
        <w:tabs>
          <w:tab w:val="left" w:pos="567"/>
        </w:tabs>
        <w:spacing w:before="60" w:after="0" w:line="360" w:lineRule="exact"/>
        <w:rPr>
          <w:rFonts w:cs="Times New Roman"/>
          <w:color w:val="auto"/>
          <w:szCs w:val="28"/>
        </w:rPr>
      </w:pPr>
      <w:r w:rsidRPr="00FF4D99">
        <w:rPr>
          <w:rStyle w:val="Strong"/>
          <w:rFonts w:cs="Times New Roman"/>
          <w:b w:val="0"/>
          <w:bCs w:val="0"/>
          <w:i/>
          <w:iCs/>
          <w:color w:val="auto"/>
          <w:szCs w:val="28"/>
        </w:rPr>
        <w:t>Về phân cấp và quản trị cơ sở:</w:t>
      </w:r>
      <w:r w:rsidRPr="00FF4D99">
        <w:rPr>
          <w:rFonts w:cs="Times New Roman"/>
          <w:color w:val="auto"/>
          <w:szCs w:val="28"/>
        </w:rPr>
        <w:t xml:space="preserve"> Phân cấp, phân quyền thực chất, gắn với trách nhiệm, nguồn lực, hậu kiểm, kiểm soát quyền lực; việc cấp dưới làm tốt hơn thì giao </w:t>
      </w:r>
      <w:r w:rsidRPr="00FF4D99">
        <w:rPr>
          <w:rFonts w:cs="Times New Roman"/>
          <w:color w:val="auto"/>
          <w:szCs w:val="28"/>
        </w:rPr>
        <w:lastRenderedPageBreak/>
        <w:t>cấp dưới quyết định, chịu trách nhiệm, không xin ý kiến để né tránh thẩm quyền. Trung ương tập trung quản lý vĩ mô, thể chế, chính sách lớn; cấp tỉnh điều phối, phân bổ nguồn lực, liên kết vùng; cấp xã trực tiếp phục vụ Nhân dân, giải quyết vấn đề tại địa bàn. Trung ương tháo gỡ vướng mắc theo thẩm quyền; cấp tỉnh bảo đảm cán bộ, điều kiện cho cấp xã. Khi ách tắc phải xem xét trách nhiệm cả cấp giao nhiệm vụ và cấp thực hiện. Tổ chức đảng cơ sở phải là hạt nhân chính trị, trung tâm đoàn kết; sinh hoạt gắn với nhiệm vụ và giải quyết vấn đề thực tiễn.</w:t>
      </w:r>
    </w:p>
    <w:p w14:paraId="613EDF07" w14:textId="77777777" w:rsidR="006521D2" w:rsidRPr="00FF4D99" w:rsidRDefault="006521D2" w:rsidP="00FF4D99">
      <w:pPr>
        <w:tabs>
          <w:tab w:val="left" w:pos="567"/>
        </w:tabs>
        <w:spacing w:before="60" w:after="0" w:line="360" w:lineRule="exact"/>
        <w:rPr>
          <w:rFonts w:cs="Times New Roman"/>
          <w:color w:val="auto"/>
          <w:szCs w:val="28"/>
        </w:rPr>
      </w:pPr>
      <w:r w:rsidRPr="00FF4D99">
        <w:rPr>
          <w:rStyle w:val="Strong"/>
          <w:rFonts w:cs="Times New Roman"/>
          <w:b w:val="0"/>
          <w:bCs w:val="0"/>
          <w:i/>
          <w:iCs/>
          <w:color w:val="auto"/>
          <w:szCs w:val="28"/>
        </w:rPr>
        <w:t>Về công tác cán bộ:</w:t>
      </w:r>
      <w:r w:rsidRPr="00FF4D99">
        <w:rPr>
          <w:rFonts w:cs="Times New Roman"/>
          <w:color w:val="auto"/>
          <w:szCs w:val="28"/>
        </w:rPr>
        <w:t xml:space="preserve"> Giữ vững Đảng thống nhất lãnh đạo trực tiếp, toàn diện; phát huy trách nhiệm cơ quan sử dụng và người đứng đầu. Đánh giá công tâm, khách quan, xuyên suốt, đa chiều, có kiểm chứng, lấy kết quả thực tiễn làm thước đo chủ yếu; thực hiện “có vào, có ra, có lên, có xuống”. </w:t>
      </w:r>
      <w:r w:rsidRPr="00FF4D99">
        <w:rPr>
          <w:rStyle w:val="Strong"/>
          <w:rFonts w:cs="Times New Roman"/>
          <w:b w:val="0"/>
          <w:bCs w:val="0"/>
          <w:color w:val="auto"/>
          <w:szCs w:val="28"/>
        </w:rPr>
        <w:t>Chủ động phát hiện, thu hút, đào tạo, bồi dưỡng, phát triển, tôn vinh, trọng dụng nhân tài; từng bước mở rộng liên thông nguồn nhân lực chất lượng cao giữa khu vực công và khu vực tư.</w:t>
      </w:r>
      <w:r w:rsidRPr="00FF4D99">
        <w:rPr>
          <w:rFonts w:cs="Times New Roman"/>
          <w:color w:val="auto"/>
          <w:szCs w:val="28"/>
        </w:rPr>
        <w:t xml:space="preserve"> Chính sách phù hợp trách nhiệm, cống hiến; tăng cường bảo vệ chính trị nội bộ, bảo vệ cán bộ đổi mới vì lợi ích chung.</w:t>
      </w:r>
    </w:p>
    <w:p w14:paraId="43FEF243" w14:textId="77777777" w:rsidR="006521D2" w:rsidRPr="00FF4D99" w:rsidRDefault="006521D2" w:rsidP="00FF4D99">
      <w:pPr>
        <w:tabs>
          <w:tab w:val="left" w:pos="567"/>
        </w:tabs>
        <w:spacing w:before="60" w:after="0" w:line="360" w:lineRule="exact"/>
        <w:rPr>
          <w:rStyle w:val="Strong"/>
          <w:rFonts w:cs="Times New Roman"/>
          <w:b w:val="0"/>
          <w:bCs w:val="0"/>
          <w:color w:val="auto"/>
          <w:szCs w:val="28"/>
        </w:rPr>
      </w:pPr>
      <w:r w:rsidRPr="00FF4D99">
        <w:rPr>
          <w:rStyle w:val="Strong"/>
          <w:rFonts w:cs="Times New Roman"/>
          <w:i/>
          <w:iCs/>
          <w:color w:val="auto"/>
          <w:szCs w:val="28"/>
        </w:rPr>
        <w:t>- Năm là, nâng cao chất lượng kiểm tra, giám sát gắn với kiểm soát quyền lực, chủ động phòng ngừa và cảnh báo sớm.</w:t>
      </w:r>
    </w:p>
    <w:p w14:paraId="26A0C6EA"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cs="Times New Roman"/>
          <w:color w:val="auto"/>
          <w:szCs w:val="28"/>
        </w:rPr>
        <w:t>Kiểm tra, giám sát phải đồng hành với tổ chức thực hiện, kịp thời uốn nắn, xử lý sai phạm, tập trung lĩnh vực quan trọng, nhạy cảm. Mọi quyền lực được giao phải được kiểm soát bằng thể chế, quy chế, quy trình, dữ liệu, công khai, minh bạch và trách nhiệm giải trình; kiểm soát cả lạm quyền, vượt quyền lẫn né tránh, không thực hiện đầy đủ thẩm quyền, trách nhiệm.</w:t>
      </w:r>
    </w:p>
    <w:p w14:paraId="00FBB8EE"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cs="Times New Roman"/>
          <w:color w:val="auto"/>
          <w:szCs w:val="28"/>
        </w:rPr>
        <w:t>Tăng phối hợp, chia sẻ thông tin giữa kiểm tra của Đảng với thanh tra, kiểm toán, điều tra và cơ quan liên quan. Đẩy mạnh kiểm tra dựa trên dữ liệu, nền tảng số; xây dựng hệ thống cảnh báo sớm rủi ro về tổ chức, cán bộ, tài sản và thực thi công vụ.</w:t>
      </w:r>
    </w:p>
    <w:p w14:paraId="53F24599" w14:textId="77777777" w:rsidR="006521D2" w:rsidRPr="00FF4D99" w:rsidRDefault="006521D2" w:rsidP="00FF4D99">
      <w:pPr>
        <w:tabs>
          <w:tab w:val="left" w:pos="567"/>
        </w:tabs>
        <w:spacing w:before="60" w:after="0" w:line="360" w:lineRule="exact"/>
        <w:rPr>
          <w:rStyle w:val="Strong"/>
          <w:rFonts w:cs="Times New Roman"/>
          <w:b w:val="0"/>
          <w:bCs w:val="0"/>
          <w:color w:val="auto"/>
          <w:szCs w:val="28"/>
        </w:rPr>
      </w:pPr>
      <w:r w:rsidRPr="00FF4D99">
        <w:rPr>
          <w:rStyle w:val="Strong"/>
          <w:rFonts w:cs="Times New Roman"/>
          <w:i/>
          <w:iCs/>
          <w:color w:val="auto"/>
          <w:szCs w:val="28"/>
        </w:rPr>
        <w:t>- Sáu là, phát huy vai trò tiền phong, gương mẫu, trách nhiệm nêu gương; thực hành văn hóa Đảng và chuẩn mực đạo đức cách mạng.</w:t>
      </w:r>
    </w:p>
    <w:p w14:paraId="1064CED6" w14:textId="77777777" w:rsidR="006521D2" w:rsidRPr="00FF4D99" w:rsidRDefault="006521D2" w:rsidP="00FF4D99">
      <w:pPr>
        <w:tabs>
          <w:tab w:val="left" w:pos="567"/>
        </w:tabs>
        <w:spacing w:before="60" w:after="0" w:line="360" w:lineRule="exact"/>
        <w:rPr>
          <w:rFonts w:cs="Times New Roman"/>
          <w:color w:val="auto"/>
          <w:spacing w:val="-2"/>
          <w:szCs w:val="28"/>
        </w:rPr>
      </w:pPr>
      <w:r w:rsidRPr="00FF4D99">
        <w:rPr>
          <w:rFonts w:cs="Times New Roman"/>
          <w:color w:val="auto"/>
          <w:spacing w:val="-2"/>
          <w:szCs w:val="28"/>
        </w:rPr>
        <w:t>Thực hiện nghiêm quy định nêu gương, những điều đảng viên không được làm; học tập, thực hành tư tưởng, đạo đức, phương pháp, phong cách Hồ Chí Minh. Chức vụ càng cao càng phải gương mẫu về bản lĩnh, liêm chính, kỷ luật, nói đi đôi với làm.</w:t>
      </w:r>
    </w:p>
    <w:p w14:paraId="065F94EE"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cs="Times New Roman"/>
          <w:color w:val="auto"/>
          <w:szCs w:val="28"/>
        </w:rPr>
        <w:t xml:space="preserve">Lấy kết quả thực hành văn hóa, đạo đức, nêu gương làm căn cứ quan trọng đánh giá tổ chức đảng, cán bộ, đảng viên. </w:t>
      </w:r>
      <w:r w:rsidRPr="00FF4D99">
        <w:rPr>
          <w:rStyle w:val="Strong"/>
          <w:rFonts w:cs="Times New Roman"/>
          <w:b w:val="0"/>
          <w:bCs w:val="0"/>
          <w:color w:val="auto"/>
          <w:szCs w:val="28"/>
        </w:rPr>
        <w:t>Người đứng đầu, nhất là lãnh đạo cấp cao, phải cầu thị, dám nhận khuyết điểm, sửa chữa đến cùng; nêu gương bằng hành động, kết quả</w:t>
      </w:r>
      <w:r w:rsidRPr="00FF4D99">
        <w:rPr>
          <w:rFonts w:cs="Times New Roman"/>
          <w:color w:val="auto"/>
          <w:szCs w:val="28"/>
        </w:rPr>
        <w:t>; kịp thời biểu dương điển hình, xử lý hành vi vi phạm, thiếu gương mẫu.</w:t>
      </w:r>
    </w:p>
    <w:p w14:paraId="1BE10FE2" w14:textId="77777777" w:rsidR="006521D2" w:rsidRPr="00FF4D99" w:rsidRDefault="006521D2" w:rsidP="00FF4D99">
      <w:pPr>
        <w:tabs>
          <w:tab w:val="left" w:pos="567"/>
        </w:tabs>
        <w:spacing w:before="60" w:after="0" w:line="360" w:lineRule="exact"/>
        <w:rPr>
          <w:rStyle w:val="Strong"/>
          <w:rFonts w:cs="Times New Roman"/>
          <w:b w:val="0"/>
          <w:bCs w:val="0"/>
          <w:color w:val="auto"/>
          <w:szCs w:val="28"/>
        </w:rPr>
      </w:pPr>
      <w:r w:rsidRPr="00FF4D99">
        <w:rPr>
          <w:rStyle w:val="Strong"/>
          <w:rFonts w:cs="Times New Roman"/>
          <w:i/>
          <w:iCs/>
          <w:color w:val="auto"/>
          <w:szCs w:val="28"/>
        </w:rPr>
        <w:t>- Bảy là, đổi mới phong cách, phương pháp, lề lối làm việc; đẩy mạnh chuyển đổi số, điều hành dựa trên dữ liệu.</w:t>
      </w:r>
    </w:p>
    <w:p w14:paraId="242B0507"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cs="Times New Roman"/>
          <w:color w:val="auto"/>
          <w:szCs w:val="28"/>
        </w:rPr>
        <w:lastRenderedPageBreak/>
        <w:t>Làm việc khoa học, chuyên nghiệp, hiện đại, bám sát cơ sở; chuẩn hóa, đơn giản hóa quy chế, quy trình, thủ tục; đổi mới báo cáo, giảm số lượng, nâng chất lượng hội họp, dùng chung thông tin đã kiểm chứng để dành thời gian giải quyết công việc.</w:t>
      </w:r>
    </w:p>
    <w:p w14:paraId="216CB2AA"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cs="Times New Roman"/>
          <w:color w:val="auto"/>
          <w:szCs w:val="28"/>
        </w:rPr>
        <w:t>Xây dựng hệ thống thông tin phục vụ cả chỉ đạo chiến lược và công việc hằng ngày; chuẩn hóa, liên thông dữ liệu tổ chức đảng, đảng viên, cán bộ, kết nối cơ sở dữ liệu quốc gia. Nâng cao năng lực số, ứng dụng trí tuệ nhân tạo hỗ trợ tham mưu, phân tích, dự báo, theo dõi tiến độ. Công nghệ không thay thế thẩm quyền, trách nhiệm quyết định; bảo đảm an ninh, an toàn, bảo mật, chủ quyền dữ liệu, không phát sinh thủ tục không cần thiết.</w:t>
      </w:r>
    </w:p>
    <w:p w14:paraId="48C31935" w14:textId="79C4F34D" w:rsidR="00D8389F" w:rsidRPr="006779B7" w:rsidRDefault="006521D2" w:rsidP="00FF4D99">
      <w:pPr>
        <w:tabs>
          <w:tab w:val="left" w:pos="567"/>
        </w:tabs>
        <w:spacing w:before="60" w:after="0" w:line="360" w:lineRule="exact"/>
        <w:rPr>
          <w:rFonts w:cs="Times New Roman"/>
          <w:b/>
          <w:bCs/>
          <w:color w:val="000000" w:themeColor="text1"/>
          <w:szCs w:val="28"/>
        </w:rPr>
      </w:pPr>
      <w:r w:rsidRPr="006779B7">
        <w:rPr>
          <w:rFonts w:eastAsia="Times New Roman" w:cs="Times New Roman"/>
          <w:b/>
          <w:color w:val="000000" w:themeColor="text1"/>
          <w:szCs w:val="28"/>
        </w:rPr>
        <w:t xml:space="preserve">2. </w:t>
      </w:r>
      <w:r w:rsidR="003163D4" w:rsidRPr="006779B7">
        <w:rPr>
          <w:rFonts w:cs="Times New Roman"/>
          <w:b/>
          <w:bCs/>
          <w:color w:val="000000" w:themeColor="text1"/>
          <w:szCs w:val="28"/>
        </w:rPr>
        <w:t>Nghị quyết số 30-NQ/TW về tiếp tục xây dựng đội ngũ cán bộ các cấp và đổi mới căn bản, toàn diện công tác cán bộ đáp ứng yêu cầu phát triển đất nước trong kỷ nguyên mới</w:t>
      </w:r>
    </w:p>
    <w:p w14:paraId="705DD3B4"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color w:val="auto"/>
          <w:szCs w:val="28"/>
        </w:rPr>
        <w:t>Nghị quyết số 30-NQ/TW xác định 05 quan điểm, mục tiêu tổng quát, mục tiêu đến năm 2030, tầm nhìn đến năm 2045, 03 đột phá trọng tâm và 08 nhóm nhiệm vụ, giải pháp chủ yếu. Trọng tâm là chuyển từ quản lý cán bộ riêng lẻ theo từng khâu, từng nhiệm kỳ sang quản trị đội ngũ thống nhất, liên thông, xuyên suốt; lấy phẩm chất, năng lực, sản phẩm, kết quả và cống hiến làm căn cứ đánh giá, sử dụng.</w:t>
      </w:r>
    </w:p>
    <w:p w14:paraId="5A8FA3BD" w14:textId="3A6BA9E0" w:rsidR="006521D2" w:rsidRPr="00FF4D99" w:rsidRDefault="006521D2" w:rsidP="00FF4D99">
      <w:pPr>
        <w:tabs>
          <w:tab w:val="left" w:pos="567"/>
        </w:tabs>
        <w:spacing w:before="60" w:after="0" w:line="360" w:lineRule="exact"/>
        <w:rPr>
          <w:rFonts w:cs="Times New Roman"/>
          <w:i/>
          <w:iCs/>
          <w:color w:val="auto"/>
          <w:szCs w:val="28"/>
        </w:rPr>
      </w:pPr>
      <w:r w:rsidRPr="00FF4D99">
        <w:rPr>
          <w:rFonts w:eastAsia="Times New Roman" w:cs="Times New Roman"/>
          <w:b/>
          <w:bCs/>
          <w:i/>
          <w:iCs/>
          <w:color w:val="auto"/>
          <w:szCs w:val="28"/>
        </w:rPr>
        <w:t>2.1. Về quan điểm</w:t>
      </w:r>
    </w:p>
    <w:p w14:paraId="53897388"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b/>
          <w:bCs/>
          <w:i/>
          <w:iCs/>
          <w:color w:val="auto"/>
          <w:szCs w:val="28"/>
        </w:rPr>
        <w:t>- Thứ nhất,</w:t>
      </w:r>
      <w:r w:rsidRPr="00FF4D99">
        <w:rPr>
          <w:rFonts w:eastAsia="Times New Roman" w:cs="Times New Roman"/>
          <w:color w:val="auto"/>
          <w:szCs w:val="28"/>
        </w:rPr>
        <w:t xml:space="preserve"> cán bộ là nhân tố quyết định sự thành bại của cách mạng; công tác cán bộ là “then chốt của then chốt”, quyết định trực tiếp năng lực lãnh đạo, cầm quyền của Đảng và hiệu quả hoạt động của hệ thống chính trị. Giữ vững nguyên tắc Đảng thống nhất lãnh đạo trực tiếp, toàn diện công tác cán bộ và quản lý đội ngũ; thực hiện nghiêm tập trung dân chủ.</w:t>
      </w:r>
    </w:p>
    <w:p w14:paraId="5B221B7F"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b/>
          <w:bCs/>
          <w:i/>
          <w:iCs/>
          <w:color w:val="auto"/>
          <w:szCs w:val="28"/>
        </w:rPr>
        <w:t>- Thứ hai,</w:t>
      </w:r>
      <w:r w:rsidRPr="00FF4D99">
        <w:rPr>
          <w:rFonts w:eastAsia="Times New Roman" w:cs="Times New Roman"/>
          <w:color w:val="auto"/>
          <w:szCs w:val="28"/>
        </w:rPr>
        <w:t xml:space="preserve"> lấy sự trung thành với Đảng, Tổ quốc, Nhân dân, tinh thần phụng sự Tổ quốc, phục vụ Nhân dân làm giá trị cốt lõi; bản lĩnh chính trị, đạo đức cách mạng, liêm chính, khát vọng cống hiến làm nền tảng; năng lực, thực tài, khả năng tổ chức thực hiện làm trọng yếu; sản phẩm, kết quả, uy tín và sự hài lòng của Nhân dân làm thước đo chủ yếu</w:t>
      </w:r>
      <w:r w:rsidRPr="00FF4D99">
        <w:rPr>
          <w:rFonts w:eastAsia="Times New Roman" w:cs="Times New Roman"/>
          <w:b/>
          <w:bCs/>
          <w:color w:val="auto"/>
          <w:szCs w:val="28"/>
        </w:rPr>
        <w:t>.</w:t>
      </w:r>
      <w:r w:rsidRPr="00FF4D99">
        <w:rPr>
          <w:rFonts w:eastAsia="Times New Roman" w:cs="Times New Roman"/>
          <w:color w:val="auto"/>
          <w:szCs w:val="28"/>
        </w:rPr>
        <w:t xml:space="preserve"> Kết hợp chặt chẽ đức với tài, trong đó đức là gốc, thực tài là trọng, sản phẩm, kết quả, hiệu quả và cống hiến là thước đo.</w:t>
      </w:r>
    </w:p>
    <w:p w14:paraId="4685B0FA"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b/>
          <w:bCs/>
          <w:i/>
          <w:iCs/>
          <w:color w:val="auto"/>
          <w:szCs w:val="28"/>
        </w:rPr>
        <w:t>- Thứ ba,</w:t>
      </w:r>
      <w:r w:rsidRPr="00FF4D99">
        <w:rPr>
          <w:rFonts w:eastAsia="Times New Roman" w:cs="Times New Roman"/>
          <w:color w:val="auto"/>
          <w:szCs w:val="28"/>
        </w:rPr>
        <w:t xml:space="preserve"> xây dựng đội ngũ phải xuất phát từ mục tiêu, lý tưởng, đường lối của Đảng và yêu cầu phát triển đất nước; là trách nhiệm của cả hệ thống chính trị, có sự tham gia, giám sát của Nhân dân. Chủ động chuẩn bị cán bộ có năng lực dẫn dắt phát triển, bảo đảm kế thừa liên tục; xác định nhân tài và nhân lực chất lượng cao là nguồn lực chiến lược đặc biệt của quốc gia.</w:t>
      </w:r>
    </w:p>
    <w:p w14:paraId="11E3387F"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b/>
          <w:bCs/>
          <w:i/>
          <w:iCs/>
          <w:color w:val="auto"/>
          <w:szCs w:val="28"/>
        </w:rPr>
        <w:t>- Thứ tư,</w:t>
      </w:r>
      <w:r w:rsidRPr="00FF4D99">
        <w:rPr>
          <w:rFonts w:eastAsia="Times New Roman" w:cs="Times New Roman"/>
          <w:color w:val="auto"/>
          <w:szCs w:val="28"/>
        </w:rPr>
        <w:t xml:space="preserve"> đổi mới căn bản, toàn diện công tác cán bộ theo hướng quản trị thống nhất, đồng bộ, liên thông, xuyên suốt. Lựa chọn đúng cán bộ gắn với xây dựng tập thể lãnh đạo mạnh; bố trí đúng người, đúng việc, đúng thời điểm, thực hiện “có vào, </w:t>
      </w:r>
      <w:r w:rsidRPr="00FF4D99">
        <w:rPr>
          <w:rFonts w:eastAsia="Times New Roman" w:cs="Times New Roman"/>
          <w:color w:val="auto"/>
          <w:szCs w:val="28"/>
        </w:rPr>
        <w:lastRenderedPageBreak/>
        <w:t>có ra, có lên, có xuống”. Gắn nhiệm vụ chính trị, bộ máy, vị trí việc làm và yêu cầu năng lực với toàn bộ quá trình phát triển cán bộ.</w:t>
      </w:r>
    </w:p>
    <w:p w14:paraId="54FB1329"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b/>
          <w:bCs/>
          <w:i/>
          <w:iCs/>
          <w:color w:val="auto"/>
          <w:szCs w:val="28"/>
        </w:rPr>
        <w:t>- Thứ năm,</w:t>
      </w:r>
      <w:r w:rsidRPr="00FF4D99">
        <w:rPr>
          <w:rFonts w:eastAsia="Times New Roman" w:cs="Times New Roman"/>
          <w:color w:val="auto"/>
          <w:szCs w:val="28"/>
        </w:rPr>
        <w:t xml:space="preserve"> giải quyết hài hòa quan hệ giữa phát triển, trọng dụng, khuyến khích, bảo vệ cán bộ với kiểm soát quyền lực, phòng, chống tham nhũng, lãng phí, quan liêu, tiêu cực; giữa giữ vững kỷ luật, kỷ cương với sàng lọc cán bộ; giữa ổn định, kế thừa với đổi mới; giữa lãnh đạo thống nhất với phân cấp, phân quyền; giữa vai trò tập thể với trách nhiệm cá nhân. Quyền hạn phải đi đôi với trách nhiệm giải trình và trách nhiệm đối với hệ quả của quyết định.</w:t>
      </w:r>
    </w:p>
    <w:p w14:paraId="3F1B007C" w14:textId="4F6E67AB" w:rsidR="006521D2" w:rsidRPr="00FF4D99" w:rsidRDefault="006521D2" w:rsidP="00FF4D99">
      <w:pPr>
        <w:tabs>
          <w:tab w:val="left" w:pos="567"/>
        </w:tabs>
        <w:spacing w:before="60" w:after="0" w:line="360" w:lineRule="exact"/>
        <w:rPr>
          <w:rFonts w:cs="Times New Roman"/>
          <w:i/>
          <w:iCs/>
          <w:color w:val="auto"/>
          <w:szCs w:val="28"/>
        </w:rPr>
      </w:pPr>
      <w:r w:rsidRPr="00FF4D99">
        <w:rPr>
          <w:rFonts w:eastAsia="Times New Roman" w:cs="Times New Roman"/>
          <w:b/>
          <w:bCs/>
          <w:i/>
          <w:iCs/>
          <w:color w:val="auto"/>
          <w:szCs w:val="28"/>
        </w:rPr>
        <w:t>2.2. Về mục tiêu và ba đột phá trọng tâm</w:t>
      </w:r>
    </w:p>
    <w:p w14:paraId="09EE60CE"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b/>
          <w:bCs/>
          <w:i/>
          <w:iCs/>
          <w:color w:val="auto"/>
          <w:szCs w:val="28"/>
        </w:rPr>
        <w:t>- Mục tiêu tổng quát:</w:t>
      </w:r>
      <w:r w:rsidRPr="00FF4D99">
        <w:rPr>
          <w:rFonts w:eastAsia="Times New Roman" w:cs="Times New Roman"/>
          <w:color w:val="auto"/>
          <w:szCs w:val="28"/>
        </w:rPr>
        <w:t xml:space="preserve"> Xây dựng đội ngũ cán bộ các cấp đồng bộ, chất lượng cao, cơ cấu hợp lý, nhất là cán bộ cấp chiến lược, cấp cơ sở và người đứng đầu; tuyệt đối trung thành với Đảng, Tổ quốc, Nhân dân; có bản lĩnh, đạo đức, liêm chính, trách nhiệm, thực tài, uy tín, khát vọng cống hiến; hội tụ yêu cầu “Đủ đức - Đủ sức - Đủ tài, Đủ tâm, Đủ tầm”; có tư duy đổi mới, tầm nhìn chiến lược, năng lực kiến tạo phát triển, tổ chức thực hiện, làm chủ khoa học, công nghệ, chuyển đổi số, đáp ứng yêu cầu phát triển nhanh, bền vững đất nước và bảo vệ vững chắc Tổ quốc.</w:t>
      </w:r>
    </w:p>
    <w:p w14:paraId="19046474"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cs="Times New Roman"/>
          <w:color w:val="auto"/>
          <w:szCs w:val="28"/>
        </w:rPr>
        <w:t>Đổi mới công tác cán bộ theo hướng khoa học, dân chủ, công tâm, khách quan, công khai, minh bạch, chuyên nghiệp, hiện đại; gắn thẩm quyền với trách nhiệm giải trình và kiểm soát quyền lực.</w:t>
      </w:r>
    </w:p>
    <w:p w14:paraId="246AE154" w14:textId="77777777" w:rsidR="007C029F" w:rsidRPr="00FF4D99" w:rsidRDefault="006521D2" w:rsidP="00FF4D99">
      <w:pPr>
        <w:tabs>
          <w:tab w:val="left" w:pos="567"/>
        </w:tabs>
        <w:spacing w:before="60" w:after="0" w:line="360" w:lineRule="exact"/>
        <w:rPr>
          <w:rFonts w:eastAsia="Times New Roman" w:cs="Times New Roman"/>
          <w:color w:val="auto"/>
          <w:szCs w:val="28"/>
        </w:rPr>
      </w:pPr>
      <w:r w:rsidRPr="00FF4D99">
        <w:rPr>
          <w:rFonts w:eastAsia="Times New Roman" w:cs="Times New Roman"/>
          <w:b/>
          <w:bCs/>
          <w:i/>
          <w:iCs/>
          <w:color w:val="auto"/>
          <w:szCs w:val="28"/>
        </w:rPr>
        <w:t>- Đến năm 2030:</w:t>
      </w:r>
      <w:r w:rsidRPr="00FF4D99">
        <w:rPr>
          <w:rFonts w:eastAsia="Times New Roman" w:cs="Times New Roman"/>
          <w:color w:val="auto"/>
          <w:szCs w:val="28"/>
        </w:rPr>
        <w:t xml:space="preserve"> Cơ bản xây dựng đội ngũ đáp ứng yêu cầu vận hành bộ máy và phát triển đất nước; hoàn thiện thể chế về vị trí việc làm, tiêu chuẩn chức danh, yêu cầu năng lực, đánh giá, sử dụng, sàng lọc. Hình thành hai hướng phát triển tương xứng giữa cán bộ lãnh đạo, quản lý và chuyên gia, cán bộ chuyên môn sâu; có chính sách đủ mạnh thu hút, trọng dụng, giữ chân nhân tài; mở rộng liên thông nguồn nhân lực chất lượng cao giữa công và tư; hoàn thiện dữ liệu phục vụ quyết định cán bộ, kiểm soát quyền lực.</w:t>
      </w:r>
    </w:p>
    <w:p w14:paraId="3E690DE2" w14:textId="77777777" w:rsidR="007C029F" w:rsidRPr="00FF4D99" w:rsidRDefault="006521D2" w:rsidP="00FF4D99">
      <w:pPr>
        <w:tabs>
          <w:tab w:val="left" w:pos="567"/>
        </w:tabs>
        <w:spacing w:before="60" w:after="0" w:line="360" w:lineRule="exact"/>
        <w:rPr>
          <w:rFonts w:eastAsia="Times New Roman" w:cs="Times New Roman"/>
          <w:color w:val="auto"/>
          <w:szCs w:val="28"/>
        </w:rPr>
      </w:pPr>
      <w:r w:rsidRPr="00FF4D99">
        <w:rPr>
          <w:rFonts w:cs="Times New Roman"/>
          <w:color w:val="auto"/>
          <w:szCs w:val="28"/>
        </w:rPr>
        <w:t>Một số chỉ tiêu chủ yếu đến năm 2030:</w:t>
      </w:r>
    </w:p>
    <w:p w14:paraId="53FD5DDA" w14:textId="77777777" w:rsidR="007C029F" w:rsidRPr="00FF4D99" w:rsidRDefault="006521D2" w:rsidP="00FF4D99">
      <w:pPr>
        <w:tabs>
          <w:tab w:val="left" w:pos="567"/>
        </w:tabs>
        <w:spacing w:before="60" w:after="0" w:line="360" w:lineRule="exact"/>
        <w:rPr>
          <w:rFonts w:eastAsia="Times New Roman" w:cs="Times New Roman"/>
          <w:color w:val="auto"/>
          <w:szCs w:val="28"/>
        </w:rPr>
      </w:pPr>
      <w:r w:rsidRPr="00FF4D99">
        <w:rPr>
          <w:rFonts w:cs="Times New Roman"/>
          <w:color w:val="auto"/>
          <w:szCs w:val="28"/>
        </w:rPr>
        <w:t>+ Phấn đấu 100% vị trí lãnh đạo, quản lý được xác định rõ tiêu chuẩn chức danh, chức trách, thẩm quyền, trách nhiệm, sản phẩm chủ yếu, yêu cầu năng lực và căn cứ kiểm chứng; 100% cán bộ giữ chức vụ lãnh đạo, quản lý được giao nhiệm vụ, đánh giá định kỳ chủ yếu trên cơ sở phẩm chất, sản phẩm, kết quả, hiệu quả, uy tín, trách nhiệm cá nhân và dữ liệu được kiểm chứng, số hóa.</w:t>
      </w:r>
    </w:p>
    <w:p w14:paraId="6042C3B9" w14:textId="77777777" w:rsidR="007C029F" w:rsidRPr="00FF4D99" w:rsidRDefault="006521D2" w:rsidP="00FF4D99">
      <w:pPr>
        <w:tabs>
          <w:tab w:val="left" w:pos="567"/>
        </w:tabs>
        <w:spacing w:before="60" w:after="0" w:line="360" w:lineRule="exact"/>
        <w:rPr>
          <w:rFonts w:eastAsia="Times New Roman" w:cs="Times New Roman"/>
          <w:color w:val="auto"/>
          <w:szCs w:val="28"/>
        </w:rPr>
      </w:pPr>
      <w:r w:rsidRPr="00FF4D99">
        <w:rPr>
          <w:rFonts w:cs="Times New Roman"/>
          <w:color w:val="auto"/>
          <w:szCs w:val="28"/>
        </w:rPr>
        <w:t>+ Phấn đấu 100% vị trí lãnh đạo, quản lý cấp chiến lược và người đứng đầu các cấp có nguồn kế cận nhiều lớp, ít nhất 02 phương án, gắn với phát hiện, đào tạo, bồi dưỡng, rèn luyện, thử thách và kiểm chứng thực tiễn; 100% hồ sơ cán bộ thuộc diện quản lý được chuẩn hóa, số hóa, cập nhật, xác thực, quản lý thống nhất và tái sử dụng theo thẩm quyền.</w:t>
      </w:r>
    </w:p>
    <w:p w14:paraId="33FC0F3D" w14:textId="77777777" w:rsidR="007C029F" w:rsidRPr="00FF4D99" w:rsidRDefault="006521D2" w:rsidP="00FF4D99">
      <w:pPr>
        <w:tabs>
          <w:tab w:val="left" w:pos="567"/>
        </w:tabs>
        <w:spacing w:before="60" w:after="0" w:line="360" w:lineRule="exact"/>
        <w:rPr>
          <w:rFonts w:eastAsia="Times New Roman" w:cs="Times New Roman"/>
          <w:color w:val="auto"/>
          <w:szCs w:val="28"/>
        </w:rPr>
      </w:pPr>
      <w:r w:rsidRPr="00FF4D99">
        <w:rPr>
          <w:rFonts w:cs="Times New Roman"/>
          <w:color w:val="auto"/>
          <w:szCs w:val="28"/>
        </w:rPr>
        <w:lastRenderedPageBreak/>
        <w:t>+ 100% trường hợp không hoàn thành nhiệm vụ, uy tín giảm sút hoặc không đáp ứng yêu cầu vị trí phải được xem xét, xử lý kịp thời theo quy định; không chờ hết nhiệm kỳ hoặc thời hạn bổ nhiệm mới xem xét bố trí lại, miễn nhiệm, cho từ chức hoặc thay thế.</w:t>
      </w:r>
    </w:p>
    <w:p w14:paraId="4139FEF2" w14:textId="77777777" w:rsidR="007C029F" w:rsidRPr="00FF4D99" w:rsidRDefault="006521D2" w:rsidP="00FF4D99">
      <w:pPr>
        <w:tabs>
          <w:tab w:val="left" w:pos="567"/>
        </w:tabs>
        <w:spacing w:before="60" w:after="0" w:line="360" w:lineRule="exact"/>
        <w:rPr>
          <w:rFonts w:eastAsia="Times New Roman" w:cs="Times New Roman"/>
          <w:color w:val="auto"/>
          <w:szCs w:val="28"/>
        </w:rPr>
      </w:pPr>
      <w:r w:rsidRPr="00FF4D99">
        <w:rPr>
          <w:rFonts w:cs="Times New Roman"/>
          <w:color w:val="auto"/>
          <w:szCs w:val="28"/>
        </w:rPr>
        <w:t>+ Phấn đấu ít nhất 15% cấp ủy viên là nữ và có cán bộ nữ trong ban thường vụ; ít nhất 10% cán bộ trẻ tham gia cấp ủy; ít nhất 10% và hướng tới 15% cán bộ có trình độ về khoa học, công nghệ trong cấp ủy. Tỷ lệ cấp ủy viên người dân tộc thiểu số phù hợp đặc điểm, cơ cấu dân tộc, điều kiện từng địa phương, cơ quan, đơn vị.</w:t>
      </w:r>
    </w:p>
    <w:p w14:paraId="03925738" w14:textId="4C5A59F6" w:rsidR="006521D2" w:rsidRPr="00FF4D99" w:rsidRDefault="006521D2" w:rsidP="00FF4D99">
      <w:pPr>
        <w:tabs>
          <w:tab w:val="left" w:pos="567"/>
        </w:tabs>
        <w:spacing w:before="60" w:after="0" w:line="360" w:lineRule="exact"/>
        <w:rPr>
          <w:rFonts w:eastAsia="Times New Roman" w:cs="Times New Roman"/>
          <w:color w:val="auto"/>
          <w:szCs w:val="28"/>
        </w:rPr>
      </w:pPr>
      <w:r w:rsidRPr="00FF4D99">
        <w:rPr>
          <w:rFonts w:cs="Times New Roman"/>
          <w:color w:val="auto"/>
          <w:szCs w:val="28"/>
        </w:rPr>
        <w:t>+ Nâng cao năng lực số, khoa học, công nghệ và hội nhập quốc tế; cán bộ ở vị trí có yêu cầu hội nhập sử dụng được ngoại ngữ đáp ứng trực tiếp công việc; chỉ tiêu cụ thể do cấp có thẩm quyền xác định phù hợp thực tiễn. Việt Nam thuộc nhóm 03 nước đứng đầu Đông Nam Á về Chỉ số năng lực cạnh tranh nhân tài toàn cầu (GTCI).</w:t>
      </w:r>
    </w:p>
    <w:p w14:paraId="2028A329" w14:textId="77777777" w:rsidR="006521D2" w:rsidRPr="00FF4D99" w:rsidRDefault="006521D2" w:rsidP="00FF4D99">
      <w:pPr>
        <w:tabs>
          <w:tab w:val="left" w:pos="567"/>
        </w:tabs>
        <w:spacing w:before="60" w:after="0" w:line="360" w:lineRule="exact"/>
        <w:ind w:firstLine="425"/>
        <w:rPr>
          <w:rFonts w:cs="Times New Roman"/>
          <w:color w:val="auto"/>
          <w:szCs w:val="28"/>
        </w:rPr>
      </w:pPr>
      <w:r w:rsidRPr="00FF4D99">
        <w:rPr>
          <w:rFonts w:eastAsia="Times New Roman" w:cs="Times New Roman"/>
          <w:b/>
          <w:bCs/>
          <w:i/>
          <w:iCs/>
          <w:color w:val="auto"/>
          <w:szCs w:val="28"/>
        </w:rPr>
        <w:t>- Tầm nhìn đến năm 2045:</w:t>
      </w:r>
      <w:r w:rsidRPr="00FF4D99">
        <w:rPr>
          <w:rFonts w:eastAsia="Times New Roman" w:cs="Times New Roman"/>
          <w:color w:val="auto"/>
          <w:szCs w:val="28"/>
        </w:rPr>
        <w:t xml:space="preserve"> Đội ngũ cán bộ phát triển đồng bộ, toàn diện, chất lượng cao, cơ cấu hợp lý, kế thừa liên tục; có năng lực quản trị hiện đại, hội nhập quốc tế ngang tầm nước phát triển, thu nhập cao. Hệ thống vị trí, chức danh, tiêu chuẩn, yêu cầu năng lực vận hành đồng bộ; nguồn kế cận được chuẩn bị thường xuyên, nhiều lớp, nhiều phương án; sàng lọc kịp thời theo kết quả, uy tín, mức độ đáp ứng vị trí. Dữ liệu trở thành nền tảng phục vụ dự báo, quyết định, giải trình và kiểm soát quyền lực. Phấn đấu Việt Nam thuộc nhóm 20 quốc gia dẫn đầu về </w:t>
      </w:r>
      <w:r w:rsidRPr="00FF4D99">
        <w:rPr>
          <w:rFonts w:cs="Times New Roman"/>
          <w:color w:val="auto"/>
          <w:szCs w:val="28"/>
        </w:rPr>
        <w:t>Chỉ số năng lực cạnh tranh nhân tài toàn cầu (GTCI)</w:t>
      </w:r>
      <w:r w:rsidRPr="00FF4D99">
        <w:rPr>
          <w:rFonts w:eastAsia="Times New Roman" w:cs="Times New Roman"/>
          <w:color w:val="auto"/>
          <w:szCs w:val="28"/>
        </w:rPr>
        <w:t>, là điểm đến hấp dẫn của nhân tài.</w:t>
      </w:r>
    </w:p>
    <w:p w14:paraId="52082EFD"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b/>
          <w:bCs/>
          <w:i/>
          <w:iCs/>
          <w:color w:val="auto"/>
          <w:szCs w:val="28"/>
        </w:rPr>
        <w:t>- Ba đột phá trọng tâm:</w:t>
      </w:r>
    </w:p>
    <w:p w14:paraId="1EFF8A9C"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i/>
          <w:iCs/>
          <w:color w:val="auto"/>
          <w:szCs w:val="28"/>
        </w:rPr>
        <w:t>(1) Đánh giá, lựa chọn, sử dụng, sàng lọc:</w:t>
      </w:r>
      <w:r w:rsidRPr="00FF4D99">
        <w:rPr>
          <w:rFonts w:eastAsia="Times New Roman" w:cs="Times New Roman"/>
          <w:color w:val="auto"/>
          <w:szCs w:val="28"/>
        </w:rPr>
        <w:t xml:space="preserve"> chuyển từ nặng hồ sơ, quy trình, thủ tục sang đánh giá bằng phẩm chất, năng lực, sản phẩm, kết quả, hiệu quả, uy tín; lấy đánh giá thực chất làm nền tảng, sử dụng đúng người, đúng việc.</w:t>
      </w:r>
    </w:p>
    <w:p w14:paraId="4C754F53"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i/>
          <w:iCs/>
          <w:color w:val="auto"/>
          <w:szCs w:val="28"/>
        </w:rPr>
        <w:t>(2) Tạo nguồn, phát triển đội ngũ, trọng dụng nhân tài:</w:t>
      </w:r>
      <w:r w:rsidRPr="00FF4D99">
        <w:rPr>
          <w:rFonts w:eastAsia="Times New Roman" w:cs="Times New Roman"/>
          <w:color w:val="auto"/>
          <w:szCs w:val="28"/>
        </w:rPr>
        <w:t xml:space="preserve"> chuyển từ nguồn khép kín, chuẩn bị theo từng chức danh sang nguồn mở, nhiều thế hệ, nhiều phương án; trọng dụng thực tài, giá trị cống hiến.</w:t>
      </w:r>
    </w:p>
    <w:p w14:paraId="4B70F606"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cs="Times New Roman"/>
          <w:i/>
          <w:iCs/>
          <w:color w:val="auto"/>
          <w:szCs w:val="28"/>
        </w:rPr>
        <w:t>(</w:t>
      </w:r>
      <w:r w:rsidRPr="00FF4D99">
        <w:rPr>
          <w:rFonts w:eastAsia="Times New Roman" w:cs="Times New Roman"/>
          <w:i/>
          <w:iCs/>
          <w:color w:val="auto"/>
          <w:szCs w:val="28"/>
        </w:rPr>
        <w:t>3)</w:t>
      </w:r>
      <w:r w:rsidRPr="00FF4D99">
        <w:rPr>
          <w:rFonts w:eastAsia="Times New Roman" w:cs="Times New Roman"/>
          <w:color w:val="auto"/>
          <w:szCs w:val="28"/>
        </w:rPr>
        <w:t xml:space="preserve"> </w:t>
      </w:r>
      <w:r w:rsidRPr="00FF4D99">
        <w:rPr>
          <w:rFonts w:eastAsia="Times New Roman" w:cs="Times New Roman"/>
          <w:i/>
          <w:iCs/>
          <w:color w:val="auto"/>
          <w:szCs w:val="28"/>
        </w:rPr>
        <w:t>Thể chế và phương thức quản trị</w:t>
      </w:r>
      <w:r w:rsidRPr="00FF4D99">
        <w:rPr>
          <w:rFonts w:eastAsia="Times New Roman" w:cs="Times New Roman"/>
          <w:color w:val="auto"/>
          <w:szCs w:val="28"/>
        </w:rPr>
        <w:t>: chuyển từ quản lý phân tán sang quản trị thống nhất, đồng bộ, liên thông, xuyên suốt, dựa trên vị trí việc làm, yêu cầu năng lực, dữ liệu có kiểm chứng, trách nhiệm giải trình và kiểm soát quyền lực.</w:t>
      </w:r>
    </w:p>
    <w:p w14:paraId="479B19F9" w14:textId="6A95D81A" w:rsidR="006521D2" w:rsidRPr="00FF4D99" w:rsidRDefault="006521D2" w:rsidP="00FF4D99">
      <w:pPr>
        <w:tabs>
          <w:tab w:val="left" w:pos="567"/>
        </w:tabs>
        <w:spacing w:before="60" w:after="0" w:line="360" w:lineRule="exact"/>
        <w:rPr>
          <w:rFonts w:cs="Times New Roman"/>
          <w:i/>
          <w:iCs/>
          <w:color w:val="auto"/>
          <w:szCs w:val="28"/>
        </w:rPr>
      </w:pPr>
      <w:r w:rsidRPr="00FF4D99">
        <w:rPr>
          <w:rFonts w:eastAsia="Times New Roman" w:cs="Times New Roman"/>
          <w:b/>
          <w:bCs/>
          <w:i/>
          <w:iCs/>
          <w:color w:val="auto"/>
          <w:szCs w:val="28"/>
        </w:rPr>
        <w:t>2.3. Về nhiệm vụ và giải pháp trọng tâm</w:t>
      </w:r>
    </w:p>
    <w:p w14:paraId="24403E79"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b/>
          <w:bCs/>
          <w:i/>
          <w:iCs/>
          <w:color w:val="auto"/>
          <w:szCs w:val="28"/>
        </w:rPr>
        <w:t>- Một là, tăng cường giáo dục, rèn luyện; xây dựng đội ngũ có bản lĩnh chính trị, đạo đức cách mạng, văn hóa phụng sự và trách nhiệm nêu gương.</w:t>
      </w:r>
    </w:p>
    <w:p w14:paraId="4FA979B4"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color w:val="auto"/>
          <w:szCs w:val="28"/>
        </w:rPr>
        <w:t>Chuyển từ học tập, nhận thức sang tự giác tu dưỡng, tự soi, tự sửa và hành động; cụ thể hóa chuẩn mực theo chức danh, vị trí, nhiệm vụ. Xây dựng cán bộ liêm chính, trung thực, trách nhiệm, đổi mới, sâu sát thực tiễn, gần dân, trọng dân, hiểu dân, học dân; đặt lợi ích quốc gia - dân tộc, Đảng, Nhà nước, Nhân dân lên trên hết, trước hết.</w:t>
      </w:r>
    </w:p>
    <w:p w14:paraId="33AECEC0"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color w:val="auto"/>
          <w:szCs w:val="28"/>
        </w:rPr>
        <w:lastRenderedPageBreak/>
        <w:t>Xây dựng văn hóa kỷ cương, chuyên nghiệp, tận tụy, phụng sự; gắn giáo dục, nêu gương với kiểm tra, giám sát, đánh giá; chủ động phòng ngừa, chấn chỉnh suy thoái, “tự diễn biến”, “tự chuyển hóa” từ sớm, từ xa.</w:t>
      </w:r>
    </w:p>
    <w:p w14:paraId="543E65DA"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b/>
          <w:bCs/>
          <w:i/>
          <w:iCs/>
          <w:color w:val="auto"/>
          <w:szCs w:val="28"/>
        </w:rPr>
        <w:t>- Hai là, hoàn thiện thể chế, pháp luật; xây dựng hệ thống vị trí việc làm, chức danh, tiêu chuẩn và khung năng lực.</w:t>
      </w:r>
    </w:p>
    <w:p w14:paraId="78D64EAF"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color w:val="auto"/>
          <w:szCs w:val="28"/>
        </w:rPr>
        <w:t>Bảo đảm thống nhất, liên thông, rõ thẩm quyền, trách nhiệm; tinh gọn thủ tục, bỏ khâu trung gian, trùng lặp. Mỗi vị trí phải rõ nhiệm vụ, quyền hạn, trách nhiệm, sản phẩm, yêu cầu năng lực; không vì cá nhân mà đặt tổ chức, vị trí.</w:t>
      </w:r>
    </w:p>
    <w:p w14:paraId="50957E64"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color w:val="auto"/>
          <w:szCs w:val="28"/>
        </w:rPr>
        <w:t>Tiêu chuẩn coi trọng phẩm chất, năng lực thực tiễn, kết quả, uy tín, triển vọng; không nặng bằng cấp, thâm niên; không vì cơ cấu mà hạ thấp tiêu chuẩn, không đặt tiêu chuẩn hình thức làm thu hẹp nguồn cán bộ. Phân cấp phù hợp năng lực, gắn nguồn lực, giải trình, kiểm soát; cấp trên không làm thay việc đã phân cấp, tập trung hậu kiểm, cảnh báo rủi ro.</w:t>
      </w:r>
    </w:p>
    <w:p w14:paraId="121EB50C"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b/>
          <w:bCs/>
          <w:i/>
          <w:iCs/>
          <w:color w:val="auto"/>
          <w:szCs w:val="28"/>
        </w:rPr>
        <w:t>- Ba là, đổi mới căn bản đánh giá cán bộ, bảo vệ chính trị nội bộ và kiểm soát quyền lực.</w:t>
      </w:r>
    </w:p>
    <w:p w14:paraId="3F14445B"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color w:val="auto"/>
          <w:szCs w:val="28"/>
        </w:rPr>
        <w:t>Đánh giá công tâm, khách quan, xuyên suốt, đa chiều, có phân hóa, kiểm chứng; lấy kết quả thực tiễn làm thước đo chủ yếu. Kết hợp định tính, định lượng; xem xét kết quả trong tương quan với thẩm quyền, nguồn lực, hoàn cảnh, độ khó nhiệm vụ, không tuyệt đối hóa chỉ số hoặc thành tích nhất thời. Đánh giá người đứng đầu gắn với kết quả cơ quan, chất lượng đội ngũ, năng lực sử dụng, phát triển cán bộ, chuẩn bị nguồn kế cận, kiểm soát quyền lực, quản lý nguồn lực và tạo chuyển biến bền vững cho tổ chức.</w:t>
      </w:r>
    </w:p>
    <w:p w14:paraId="078F3D57"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color w:val="auto"/>
          <w:szCs w:val="28"/>
        </w:rPr>
        <w:t>Kết quả đánh giá phải được tích lũy, kiểm chứng, sử dụng trực tiếp trong quyết định cán bộ. Người nổi trội được giao việc lớn, khó; người không đáp ứng phải được sắp xếp, miễn nhiệm, cho từ chức, thay thế kịp thời</w:t>
      </w:r>
      <w:r w:rsidRPr="00FF4D99">
        <w:rPr>
          <w:rFonts w:cs="Times New Roman"/>
          <w:color w:val="auto"/>
          <w:szCs w:val="28"/>
        </w:rPr>
        <w:t>, không chờ hết nhiệm kỳ hoặc thời hạn bổ nhiệm</w:t>
      </w:r>
      <w:r w:rsidRPr="00FF4D99">
        <w:rPr>
          <w:rFonts w:eastAsia="Times New Roman" w:cs="Times New Roman"/>
          <w:color w:val="auto"/>
          <w:szCs w:val="28"/>
        </w:rPr>
        <w:t>; người có khả năng khắc phục phải rõ yêu cầu, thời hạn đánh giá lại. Không để trách nhiệm tập thể làm mờ trách nhiệm cá nhân hoặc ngược lại; xử lý nghiêm đánh giá sai lệch, thiên vị, can thiệp trái quy định.</w:t>
      </w:r>
    </w:p>
    <w:p w14:paraId="1D30E3C3"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color w:val="auto"/>
          <w:szCs w:val="28"/>
        </w:rPr>
        <w:t>Bảo vệ chính trị nội bộ chủ động, khách quan, chú trọng vấn đề chính trị hiện nay. Kiểm soát cả quy trình và hệ quả quyết định; xử lý chạy chức, chạy quyền, lợi ích nhóm, lợi dụng quan hệ thân hữu, xung đột lợi ích, thao túng công tác cán bộ.</w:t>
      </w:r>
    </w:p>
    <w:p w14:paraId="779E694F"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b/>
          <w:bCs/>
          <w:i/>
          <w:iCs/>
          <w:color w:val="auto"/>
          <w:szCs w:val="28"/>
        </w:rPr>
        <w:t>- Bốn là, đổi mới phát hiện, tạo nguồn, quy hoạch, đào tạo, luân chuyển, lựa chọn, sử dụng, sàng lọc; làm rõ thẩm quyền, trách nhiệm người đứng đầu.</w:t>
      </w:r>
    </w:p>
    <w:p w14:paraId="133AE1C1"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color w:val="auto"/>
          <w:szCs w:val="28"/>
        </w:rPr>
        <w:t xml:space="preserve">Tạo nguồn từ sớm, từ thực tiễn, mở, động, nhiều thế hệ, nhiều phương án; mở rộng nguồn trong và ngoài khu vực công, người Việt Nam ở nước ngoài. Đa dạng hóa phương thức huy động, sử dụng nguồn nhân lực chất lượng cao theo nhiệm vụ, chương trình, đề án, dự án, không nhất thiết gắn với biên chế, chức vụ hoặc hình </w:t>
      </w:r>
      <w:r w:rsidRPr="00FF4D99">
        <w:rPr>
          <w:rFonts w:eastAsia="Times New Roman" w:cs="Times New Roman"/>
          <w:color w:val="auto"/>
          <w:szCs w:val="28"/>
        </w:rPr>
        <w:lastRenderedPageBreak/>
        <w:t>thức làm việc toàn thời gian. Quy hoạch gắn nhu cầu vị trí, năng lực chiến lược tương lai, giao việc, thử thách và sàng lọc.</w:t>
      </w:r>
    </w:p>
    <w:p w14:paraId="54F36BE0"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color w:val="auto"/>
          <w:szCs w:val="28"/>
        </w:rPr>
        <w:t>Đào tạo xuyên suốt, kết hợp nhà trường, thực tiễn, cập nhật kiến thức và tự học; không coi bằng cấp, chứng chỉ là căn cứ quyết định nhân sự. Luân chuyển có mục tiêu theo chiều ngang, chiều dọc, gắn rèn luyện, kiểm chứng năng lực; không luân chuyển hình thức. Tinh gọn quy trình lựa chọn, bổ nhiệm; gắn trách nhiệm người giới thiệu, tiến cử, thẩm định, quyết định với chất lượng và hệ quả sử dụng cán bộ; có cơ chế vượt trội cho người có phẩm chất, tài năng, năng lực nổi trội.</w:t>
      </w:r>
    </w:p>
    <w:p w14:paraId="197E4426"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b/>
          <w:bCs/>
          <w:i/>
          <w:iCs/>
          <w:color w:val="auto"/>
          <w:szCs w:val="28"/>
        </w:rPr>
        <w:t>- Năm là, xây dựng đồng bộ đội ngũ, trọng tâm là cán bộ cấp chiến lược, cấp cơ sở, người đứng đầu; thu hút, trọng dụng nhân tài.</w:t>
      </w:r>
    </w:p>
    <w:p w14:paraId="1C091C21"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color w:val="auto"/>
          <w:szCs w:val="28"/>
        </w:rPr>
        <w:t>Khắc phục vừa thừa, vừa thiếu; chuẩn bị nguồn kế cận nhiều độ tuổi, nhiều phương án. Cán bộ cấp chiến lược phải có tư duy hệ thống, tầm nhìn, năng lực dự báo, hoạch định, ứng phó khủng hoảng; cán bộ cơ sở có năng lực thực thi, quản trị địa bàn, dân vận, đối thoại, xử lý tình huống, chuyển đổi số. Người đứng đầu là hạt nhân lãnh đạo, trung tâm đoàn kết, chủ thể chịu trách nhiệm cao nhất; được trao thẩm quyền gắn với trách nhiệm về chất lượng đội ngũ, kết quả cơ quan và hệ quả của quyết định cán bộ thuộc phạm vi quản lý.</w:t>
      </w:r>
    </w:p>
    <w:p w14:paraId="2488EBEA"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color w:val="auto"/>
          <w:szCs w:val="28"/>
        </w:rPr>
        <w:t>Trọng dụng nhân tài từ yêu cầu nhiệm vụ lớn, khó, chiến lược; giao việc xứng tầm, đủ thẩm quyền, nguồn lực, rõ sản phẩm. Phát triển tương xứng hai hướng lãnh đạo, quản lý và chuyên gia, chuyên môn sâu; ghi nhận, đãi ngộ người giỏi chuyên môn. Quan tâm cán bộ trẻ, nữ, dân tộc thiểu số và các nhóm đặc thù; tạo cơ hội công bằng trong đào tạo, giao việc, phát triển.</w:t>
      </w:r>
    </w:p>
    <w:p w14:paraId="33CF4640"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b/>
          <w:bCs/>
          <w:i/>
          <w:iCs/>
          <w:color w:val="auto"/>
          <w:szCs w:val="28"/>
        </w:rPr>
        <w:t>- Sáu là, đổi mới chính sách, tạo động lực, đãi ngộ, tôn vinh, bảo vệ nhân tài và cán bộ đổi mới vì lợi ích chung.</w:t>
      </w:r>
    </w:p>
    <w:p w14:paraId="31C6E1B6"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color w:val="auto"/>
          <w:szCs w:val="28"/>
        </w:rPr>
        <w:t>Chính sách gắn vị trí việc làm, trách nhiệm, kết quả, cống hiến; cải cách tiền lương, thu nhập, tiền thưởng, đãi ngộ tương xứng đóng góp nổi trội. Phân biệt đãi ngộ theo kết quả với hỗ trợ do điều kiện khó khăn, nguy hiểm, rủi ro; hoàn thiện điều kiện làm việc, nhà ở, sức khỏe, phát triển nghề nghiệp; hỗ trợ thân nhân công khai, không tạo đặc quyền, đặc lợi.</w:t>
      </w:r>
    </w:p>
    <w:p w14:paraId="35CDE280"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color w:val="auto"/>
          <w:szCs w:val="28"/>
        </w:rPr>
        <w:t>Nhiệm vụ mới, khó, chưa có tiền lệ phải rõ mục tiêu, thẩm quyền, phạm vi, cơ chế kiểm soát. Phân biệt vụ lợi, cố ý làm trái với thiếu sót, rủi ro khách quan; xem xét trách nhiệm theo bối cảnh, thông tin, điều kiện thực tế tại thời điểm quyết định.</w:t>
      </w:r>
    </w:p>
    <w:p w14:paraId="36772B1B"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b/>
          <w:bCs/>
          <w:i/>
          <w:iCs/>
          <w:color w:val="auto"/>
          <w:szCs w:val="28"/>
        </w:rPr>
        <w:t>- Bảy là, hoàn thiện chuyển đổi số, quản trị dữ liệu; xây dựng cơ quan, đội ngũ làm công tác tổ chức, cán bộ ngang tầm.</w:t>
      </w:r>
    </w:p>
    <w:p w14:paraId="14BD8626"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color w:val="auto"/>
          <w:szCs w:val="28"/>
        </w:rPr>
        <w:t xml:space="preserve">Xây dựng dữ liệu thống nhất, liên thông theo thẩm quyền, bảo đảm “đúng, đủ, sạch, sống”, an toàn, cập nhật, rõ nguồn, rõ trách nhiệm. Kết nối dữ liệu bộ máy, biên chế, vị trí, cán bộ, đảng viên để đánh giá, dự báo, phát hiện nguồn, kiểm soát </w:t>
      </w:r>
      <w:r w:rsidRPr="00FF4D99">
        <w:rPr>
          <w:rFonts w:eastAsia="Times New Roman" w:cs="Times New Roman"/>
          <w:color w:val="auto"/>
          <w:szCs w:val="28"/>
        </w:rPr>
        <w:lastRenderedPageBreak/>
        <w:t>quyền lực. Công nghệ, trí tuệ nhân tạo chỉ hỗ trợ, không thay thế thẩm định của tổ chức và trách nhiệm quyết định.</w:t>
      </w:r>
    </w:p>
    <w:p w14:paraId="45D02364"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color w:val="auto"/>
          <w:szCs w:val="28"/>
        </w:rPr>
        <w:t>Xây dựng đội ngũ tham mưu “trung thành, trung thực, gương mẫu, trong sáng, tinh thông”; nâng năng lực nghiên cứu, phân tích, dự báo. Lấy chất lượng đội ngũ và quyết định cán bộ làm thước đo chất lượng tham mưu.</w:t>
      </w:r>
    </w:p>
    <w:p w14:paraId="5CEA8706"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b/>
          <w:bCs/>
          <w:i/>
          <w:iCs/>
          <w:color w:val="auto"/>
          <w:szCs w:val="28"/>
        </w:rPr>
        <w:t>- Tám là, phát huy dân chủ, giám sát, phản biện xã hội và sự tham gia của cán bộ, đảng viên, Nhân dân.</w:t>
      </w:r>
    </w:p>
    <w:p w14:paraId="2C4AC6E6" w14:textId="77777777" w:rsidR="006521D2"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color w:val="auto"/>
          <w:szCs w:val="28"/>
        </w:rPr>
        <w:t>Phát huy quyền làm chủ, giám sát của Nhân dân, Mặt trận Tổ quốc, các tổ chức chính trị - xã hội; gắn dân chủ với nguyên tắc, kỷ luật và bảo vệ bí mật công tác cán bộ. Tăng đối thoại, đánh giá sự hài lòng; thông tin được kiểm chứng phải được sử dụng thực chất trong đánh giá, sử dụng cán bộ. Cấp ủy, tổ chức, người đứng đầu chịu trách nhiệm tiếp thu, giải trình, khắc phục hạn chế phát hiện qua giám sát.</w:t>
      </w:r>
    </w:p>
    <w:p w14:paraId="0451984C" w14:textId="6682E7B9" w:rsidR="00E47501" w:rsidRPr="00FF4D99" w:rsidRDefault="006521D2" w:rsidP="00FF4D99">
      <w:pPr>
        <w:tabs>
          <w:tab w:val="left" w:pos="567"/>
        </w:tabs>
        <w:spacing w:before="60" w:after="0" w:line="360" w:lineRule="exact"/>
        <w:rPr>
          <w:rFonts w:cs="Times New Roman"/>
          <w:color w:val="auto"/>
          <w:szCs w:val="28"/>
        </w:rPr>
      </w:pPr>
      <w:r w:rsidRPr="00FF4D99">
        <w:rPr>
          <w:rFonts w:eastAsia="Times New Roman" w:cs="Times New Roman"/>
          <w:b/>
          <w:color w:val="auto"/>
          <w:szCs w:val="28"/>
        </w:rPr>
        <w:t>3</w:t>
      </w:r>
      <w:r w:rsidR="001D75F9" w:rsidRPr="00FF4D99">
        <w:rPr>
          <w:rFonts w:eastAsia="Times New Roman" w:cs="Times New Roman"/>
          <w:b/>
          <w:color w:val="auto"/>
          <w:szCs w:val="28"/>
        </w:rPr>
        <w:t>. Nghị quyết số 31-NQ/TW ngày 15/10/2026 về tăng cường xây dựng, chỉnh đốn Đảng và hệ thống chính trị trong sạch, vững mạnh toàn diện, đáp ứng yêu cầu phát triển của đất nước trong kỷ nguyên mới</w:t>
      </w:r>
    </w:p>
    <w:p w14:paraId="2992E847" w14:textId="4E2B1443" w:rsidR="00E47501" w:rsidRPr="00FF4D99" w:rsidRDefault="00396F3B" w:rsidP="00FF4D99">
      <w:pPr>
        <w:tabs>
          <w:tab w:val="left" w:pos="567"/>
        </w:tabs>
        <w:spacing w:before="60" w:after="0" w:line="360" w:lineRule="exact"/>
        <w:rPr>
          <w:rFonts w:cs="Times New Roman"/>
          <w:color w:val="auto"/>
          <w:szCs w:val="28"/>
        </w:rPr>
      </w:pPr>
      <w:r w:rsidRPr="00FF4D99">
        <w:rPr>
          <w:rFonts w:cs="Times New Roman"/>
          <w:color w:val="auto"/>
          <w:szCs w:val="28"/>
        </w:rPr>
        <w:t xml:space="preserve">Nghị quyết số 31-NQ/TW </w:t>
      </w:r>
      <w:r w:rsidR="005A315E" w:rsidRPr="00FF4D99">
        <w:rPr>
          <w:rFonts w:eastAsia="Times New Roman" w:cs="Times New Roman"/>
          <w:bCs/>
          <w:color w:val="auto"/>
          <w:szCs w:val="28"/>
        </w:rPr>
        <w:t>ngày 15/10/2026</w:t>
      </w:r>
      <w:r w:rsidR="005A315E" w:rsidRPr="00FF4D99">
        <w:rPr>
          <w:rFonts w:eastAsia="Times New Roman" w:cs="Times New Roman"/>
          <w:b/>
          <w:color w:val="auto"/>
          <w:szCs w:val="28"/>
        </w:rPr>
        <w:t xml:space="preserve"> </w:t>
      </w:r>
      <w:r w:rsidRPr="00FF4D99">
        <w:rPr>
          <w:rFonts w:cs="Times New Roman"/>
          <w:color w:val="auto"/>
          <w:szCs w:val="28"/>
        </w:rPr>
        <w:t>xác định 06 quan điểm, mục tiêu tổng quát, mục tiêu đến năm 2030, tầm nhìn đến năm 2045 và 07 nhóm nhiệm vụ, giải pháp chủ yếu.</w:t>
      </w:r>
      <w:r w:rsidR="00FD7D07" w:rsidRPr="00FF4D99">
        <w:rPr>
          <w:rFonts w:cs="Times New Roman"/>
          <w:color w:val="auto"/>
          <w:szCs w:val="28"/>
        </w:rPr>
        <w:t xml:space="preserve"> Cụ thể:</w:t>
      </w:r>
    </w:p>
    <w:p w14:paraId="4BD9D7C7" w14:textId="79D659AF" w:rsidR="00E47501" w:rsidRPr="00FF4D99" w:rsidRDefault="006521D2" w:rsidP="00FF4D99">
      <w:pPr>
        <w:tabs>
          <w:tab w:val="left" w:pos="567"/>
        </w:tabs>
        <w:spacing w:before="60" w:after="0" w:line="360" w:lineRule="exact"/>
        <w:rPr>
          <w:rStyle w:val="Strong"/>
          <w:rFonts w:cs="Times New Roman"/>
          <w:b w:val="0"/>
          <w:bCs w:val="0"/>
          <w:i/>
          <w:iCs/>
          <w:color w:val="auto"/>
          <w:szCs w:val="28"/>
        </w:rPr>
      </w:pPr>
      <w:r w:rsidRPr="00FF4D99">
        <w:rPr>
          <w:rStyle w:val="Strong"/>
          <w:rFonts w:cs="Times New Roman"/>
          <w:i/>
          <w:iCs/>
          <w:color w:val="auto"/>
          <w:szCs w:val="28"/>
        </w:rPr>
        <w:t>3</w:t>
      </w:r>
      <w:r w:rsidR="00396F3B" w:rsidRPr="00FF4D99">
        <w:rPr>
          <w:rStyle w:val="Strong"/>
          <w:rFonts w:cs="Times New Roman"/>
          <w:i/>
          <w:iCs/>
          <w:color w:val="auto"/>
          <w:szCs w:val="28"/>
        </w:rPr>
        <w:t>.</w:t>
      </w:r>
      <w:r w:rsidR="00CD631B" w:rsidRPr="00FF4D99">
        <w:rPr>
          <w:rStyle w:val="Strong"/>
          <w:rFonts w:cs="Times New Roman"/>
          <w:i/>
          <w:iCs/>
          <w:color w:val="auto"/>
          <w:szCs w:val="28"/>
        </w:rPr>
        <w:t>1.</w:t>
      </w:r>
      <w:r w:rsidR="00396F3B" w:rsidRPr="00FF4D99">
        <w:rPr>
          <w:rStyle w:val="Strong"/>
          <w:rFonts w:cs="Times New Roman"/>
          <w:i/>
          <w:iCs/>
          <w:color w:val="auto"/>
          <w:szCs w:val="28"/>
        </w:rPr>
        <w:t xml:space="preserve"> Về quan điểm</w:t>
      </w:r>
    </w:p>
    <w:p w14:paraId="420BD333" w14:textId="77777777" w:rsidR="00E47501" w:rsidRPr="00FF4D99" w:rsidRDefault="00396F3B" w:rsidP="00FF4D99">
      <w:pPr>
        <w:tabs>
          <w:tab w:val="left" w:pos="567"/>
        </w:tabs>
        <w:spacing w:before="60" w:after="0" w:line="360" w:lineRule="exact"/>
        <w:rPr>
          <w:rFonts w:cs="Times New Roman"/>
          <w:color w:val="auto"/>
          <w:szCs w:val="28"/>
        </w:rPr>
      </w:pPr>
      <w:r w:rsidRPr="00FF4D99">
        <w:rPr>
          <w:rStyle w:val="Strong"/>
          <w:rFonts w:cs="Times New Roman"/>
          <w:i/>
          <w:iCs/>
          <w:color w:val="auto"/>
          <w:szCs w:val="28"/>
        </w:rPr>
        <w:t>- Thứ nhất,</w:t>
      </w:r>
      <w:r w:rsidRPr="00FF4D99">
        <w:rPr>
          <w:rFonts w:cs="Times New Roman"/>
          <w:color w:val="auto"/>
          <w:szCs w:val="28"/>
        </w:rPr>
        <w:t xml:space="preserve"> </w:t>
      </w:r>
      <w:r w:rsidR="00FD7D07" w:rsidRPr="00FF4D99">
        <w:rPr>
          <w:rFonts w:cs="Times New Roman"/>
          <w:color w:val="auto"/>
          <w:szCs w:val="28"/>
        </w:rPr>
        <w:t>xây dựng, chỉnh đốn Đảng và hệ thống chính trị trong sạch, vững mạnh toàn diện là nhiệm vụ then chốt, thường xuyên, quyết định thành công của sự nghiệp xây dựng và bảo vệ Tổ quốc trong kỷ nguyên mới. Kiên định và vận dụng, phát triển sáng tạo chủ nghĩa Mác - Lênin, tư tưởng Hồ Chí Minh, lý luận về đường lối đổi mới, mục tiêu độc lập dân tộc và chủ nghĩa xã hội, các nguyên tắc tổ chức, hoạt động của Đảng.</w:t>
      </w:r>
    </w:p>
    <w:p w14:paraId="14E83134" w14:textId="77777777" w:rsidR="00E47501" w:rsidRPr="00FF4D99" w:rsidRDefault="00396F3B" w:rsidP="00FF4D99">
      <w:pPr>
        <w:tabs>
          <w:tab w:val="left" w:pos="567"/>
        </w:tabs>
        <w:spacing w:before="60" w:after="0" w:line="360" w:lineRule="exact"/>
        <w:rPr>
          <w:rFonts w:cs="Times New Roman"/>
          <w:color w:val="auto"/>
          <w:szCs w:val="28"/>
        </w:rPr>
      </w:pPr>
      <w:r w:rsidRPr="00FF4D99">
        <w:rPr>
          <w:rStyle w:val="Strong"/>
          <w:rFonts w:cs="Times New Roman"/>
          <w:i/>
          <w:iCs/>
          <w:color w:val="auto"/>
          <w:szCs w:val="28"/>
        </w:rPr>
        <w:t>- Thứ hai,</w:t>
      </w:r>
      <w:r w:rsidRPr="00FF4D99">
        <w:rPr>
          <w:rFonts w:cs="Times New Roman"/>
          <w:color w:val="auto"/>
          <w:szCs w:val="28"/>
        </w:rPr>
        <w:t xml:space="preserve"> </w:t>
      </w:r>
      <w:r w:rsidR="00FD7D07" w:rsidRPr="00FF4D99">
        <w:rPr>
          <w:rFonts w:cs="Times New Roman"/>
          <w:color w:val="auto"/>
          <w:szCs w:val="28"/>
        </w:rPr>
        <w:t xml:space="preserve">xây dựng, chỉnh đốn Đảng gắn với hệ thống chính trị tinh gọn, đồng bộ, hiệu quả, gần dân, sát dân. Lấy chất lượng quyết sách, hiệu quả tổ chức thực hiện và kết quả phát triển đất nước làm thước đo năng lực lãnh đạo, cầm quyền; đổi mới tư duy, phát triển lý luận, nâng cao năng lực dự báo, kiến tạo tầm nhìn dài hạn; </w:t>
      </w:r>
      <w:r w:rsidR="00FD7D07" w:rsidRPr="00FF4D99">
        <w:rPr>
          <w:rStyle w:val="Strong"/>
          <w:rFonts w:cs="Times New Roman"/>
          <w:b w:val="0"/>
          <w:bCs w:val="0"/>
          <w:color w:val="auto"/>
          <w:szCs w:val="28"/>
        </w:rPr>
        <w:t>đặt lợi ích quốc gia - dân tộc lên trên hết, trước hết</w:t>
      </w:r>
      <w:r w:rsidR="00FD7D07" w:rsidRPr="00FF4D99">
        <w:rPr>
          <w:rFonts w:cs="Times New Roman"/>
          <w:color w:val="auto"/>
          <w:szCs w:val="28"/>
        </w:rPr>
        <w:t>, khắc phục tư duy nhiệm kỳ, cục bộ, “lợi ích nhóm”.</w:t>
      </w:r>
    </w:p>
    <w:p w14:paraId="38D8FC5E" w14:textId="77777777" w:rsidR="00E47501" w:rsidRPr="00FF4D99" w:rsidRDefault="00396F3B" w:rsidP="00FF4D99">
      <w:pPr>
        <w:tabs>
          <w:tab w:val="left" w:pos="567"/>
        </w:tabs>
        <w:spacing w:before="60" w:after="0" w:line="360" w:lineRule="exact"/>
        <w:rPr>
          <w:rFonts w:cs="Times New Roman"/>
          <w:color w:val="auto"/>
          <w:szCs w:val="28"/>
        </w:rPr>
      </w:pPr>
      <w:r w:rsidRPr="00FF4D99">
        <w:rPr>
          <w:rStyle w:val="Strong"/>
          <w:rFonts w:cs="Times New Roman"/>
          <w:i/>
          <w:iCs/>
          <w:color w:val="auto"/>
          <w:szCs w:val="28"/>
        </w:rPr>
        <w:t>- Thứ ba,</w:t>
      </w:r>
      <w:r w:rsidRPr="00FF4D99">
        <w:rPr>
          <w:rFonts w:cs="Times New Roman"/>
          <w:color w:val="auto"/>
          <w:szCs w:val="28"/>
        </w:rPr>
        <w:t xml:space="preserve"> giữ vững nguyên tắc, kỷ luật, kỷ cương; mọi tổ chức đảng, cán bộ, đảng viên phải hoạt động trong khuôn khổ Cương lĩnh, Điều lệ Đảng, Hiến pháp và pháp luật. Chuyển mạnh sang chủ động phòng ngừa, cảnh báo, tự phát hiện, tự sửa chữa từ sớm, từ xa, từ gốc.</w:t>
      </w:r>
    </w:p>
    <w:p w14:paraId="6D31A088" w14:textId="77777777" w:rsidR="00E47501" w:rsidRPr="00FF4D99" w:rsidRDefault="00396F3B" w:rsidP="00FF4D99">
      <w:pPr>
        <w:tabs>
          <w:tab w:val="left" w:pos="567"/>
        </w:tabs>
        <w:spacing w:before="60" w:after="0" w:line="360" w:lineRule="exact"/>
        <w:rPr>
          <w:rFonts w:cs="Times New Roman"/>
          <w:color w:val="auto"/>
          <w:szCs w:val="28"/>
        </w:rPr>
      </w:pPr>
      <w:r w:rsidRPr="00FF4D99">
        <w:rPr>
          <w:rStyle w:val="Strong"/>
          <w:rFonts w:cs="Times New Roman"/>
          <w:i/>
          <w:iCs/>
          <w:color w:val="auto"/>
          <w:szCs w:val="28"/>
        </w:rPr>
        <w:t>- Thứ tư,</w:t>
      </w:r>
      <w:r w:rsidRPr="00FF4D99">
        <w:rPr>
          <w:rFonts w:cs="Times New Roman"/>
          <w:color w:val="auto"/>
          <w:szCs w:val="28"/>
        </w:rPr>
        <w:t xml:space="preserve"> quán triệt sâu sắc “Dân là gốc”; xây dựng Đảng phải vì Nhân dân, dựa vào Nhân dân và chịu sự giám sát của Nhân dân. Lấy chất lượng cuộc sống, sự </w:t>
      </w:r>
      <w:r w:rsidRPr="00FF4D99">
        <w:rPr>
          <w:rFonts w:cs="Times New Roman"/>
          <w:color w:val="auto"/>
          <w:szCs w:val="28"/>
        </w:rPr>
        <w:lastRenderedPageBreak/>
        <w:t>đồng thuận và niềm tin của Nhân dân làm thước đo quan trọng đối với uy tín của Đảng và hiệu quả xây dựng, chỉnh đốn Đảng.</w:t>
      </w:r>
    </w:p>
    <w:p w14:paraId="58B6A3A6" w14:textId="77777777" w:rsidR="00E47501" w:rsidRPr="00FF4D99" w:rsidRDefault="00396F3B" w:rsidP="00FF4D99">
      <w:pPr>
        <w:tabs>
          <w:tab w:val="left" w:pos="567"/>
        </w:tabs>
        <w:spacing w:before="60" w:after="0" w:line="360" w:lineRule="exact"/>
        <w:rPr>
          <w:rStyle w:val="Strong"/>
          <w:rFonts w:cs="Times New Roman"/>
          <w:b w:val="0"/>
          <w:bCs w:val="0"/>
          <w:color w:val="auto"/>
          <w:spacing w:val="-2"/>
          <w:szCs w:val="28"/>
        </w:rPr>
      </w:pPr>
      <w:r w:rsidRPr="00FF4D99">
        <w:rPr>
          <w:rStyle w:val="Strong"/>
          <w:rFonts w:cs="Times New Roman"/>
          <w:i/>
          <w:iCs/>
          <w:color w:val="auto"/>
          <w:spacing w:val="-2"/>
          <w:szCs w:val="28"/>
        </w:rPr>
        <w:t>- Thứ năm,</w:t>
      </w:r>
      <w:r w:rsidRPr="00FF4D99">
        <w:rPr>
          <w:rFonts w:cs="Times New Roman"/>
          <w:color w:val="auto"/>
          <w:spacing w:val="-2"/>
          <w:szCs w:val="28"/>
        </w:rPr>
        <w:t xml:space="preserve"> </w:t>
      </w:r>
      <w:r w:rsidR="00FD7D07" w:rsidRPr="00FF4D99">
        <w:rPr>
          <w:rFonts w:cs="Times New Roman"/>
          <w:color w:val="auto"/>
          <w:spacing w:val="-2"/>
          <w:szCs w:val="28"/>
        </w:rPr>
        <w:t xml:space="preserve">cán bộ là nhân tố quyết định sự thành bại của cách mạng; công tác cán bộ là “then chốt của then chốt”; con người là trung tâm của mọi đổi mới trong công tác xây dựng Đảng. Đảng thống nhất lãnh đạo trực tiếp, toàn diện công tác cán bộ; đánh giá, bố trí, sử dụng, sàng lọc dựa trên phẩm chất, thực tài, uy tín, sản phẩm và kết quả. Giao quyền gắn với trách nhiệm; kiểm soát quyền lực đi đôi với tạo không gian đổi mới, </w:t>
      </w:r>
      <w:r w:rsidR="00FD7D07" w:rsidRPr="00FF4D99">
        <w:rPr>
          <w:rStyle w:val="Strong"/>
          <w:rFonts w:cs="Times New Roman"/>
          <w:b w:val="0"/>
          <w:bCs w:val="0"/>
          <w:color w:val="auto"/>
          <w:spacing w:val="-2"/>
          <w:szCs w:val="28"/>
        </w:rPr>
        <w:t>bảo vệ, trọng dụng cán bộ dám đổi mới, dám nghĩ, dám làm, dám chịu trách nhiệm vì lợi ích chung; kiên quyết sàng lọc, thay thế người không đáp ứng yêu cầu và xử lý nghiêm hành vi lợi dụng đổi mới, sáng tạo để vụ lợi, vi phạm.</w:t>
      </w:r>
    </w:p>
    <w:p w14:paraId="4BA59CA5" w14:textId="77777777" w:rsidR="00E47501" w:rsidRPr="00FF4D99" w:rsidRDefault="00396F3B" w:rsidP="00FF4D99">
      <w:pPr>
        <w:tabs>
          <w:tab w:val="left" w:pos="567"/>
        </w:tabs>
        <w:spacing w:before="60" w:after="0" w:line="360" w:lineRule="exact"/>
        <w:rPr>
          <w:rFonts w:cs="Times New Roman"/>
          <w:color w:val="auto"/>
          <w:szCs w:val="28"/>
        </w:rPr>
      </w:pPr>
      <w:r w:rsidRPr="00FF4D99">
        <w:rPr>
          <w:rStyle w:val="Strong"/>
          <w:rFonts w:cs="Times New Roman"/>
          <w:i/>
          <w:iCs/>
          <w:color w:val="auto"/>
          <w:szCs w:val="28"/>
        </w:rPr>
        <w:t>- Thứ sáu,</w:t>
      </w:r>
      <w:r w:rsidRPr="00FF4D99">
        <w:rPr>
          <w:rFonts w:cs="Times New Roman"/>
          <w:color w:val="auto"/>
          <w:szCs w:val="28"/>
        </w:rPr>
        <w:t xml:space="preserve"> </w:t>
      </w:r>
      <w:r w:rsidR="00FD7D07" w:rsidRPr="00FF4D99">
        <w:rPr>
          <w:rFonts w:cs="Times New Roman"/>
          <w:color w:val="auto"/>
          <w:szCs w:val="28"/>
        </w:rPr>
        <w:t>tập trung tạo chuyển biến mạnh mẽ, đồng bộ, thực chất 04 định hướng trọng tâm: (1) Nâng tầm năng lực tự đổi mới, tự chỉnh đốn, tự hoàn thiện thường xuyên của Đảng. (2) Nâng cao trách nhiệm gắn với thẩm quyền và kết quả. (3) Hoàn thiện đồng bộ cơ chế phân công, phân cấp, phân quyền, kiểm soát quyền lực và trách nhiệm giải trình. (4) Nâng tầm và đưa các giá trị, chuẩn mực đạo đức cách mạng, văn hóa của Đảng thấm sâu vào thực tiễn lãnh đạo, cầm quyền, thống nhất giữa giá trị và hành động, lời nói và việc làm.</w:t>
      </w:r>
    </w:p>
    <w:p w14:paraId="57643773" w14:textId="17662222" w:rsidR="00E47501" w:rsidRPr="00FF4D99" w:rsidRDefault="006521D2" w:rsidP="00FF4D99">
      <w:pPr>
        <w:tabs>
          <w:tab w:val="left" w:pos="567"/>
        </w:tabs>
        <w:spacing w:before="60" w:after="0" w:line="360" w:lineRule="exact"/>
        <w:rPr>
          <w:rStyle w:val="Strong"/>
          <w:rFonts w:cs="Times New Roman"/>
          <w:b w:val="0"/>
          <w:bCs w:val="0"/>
          <w:i/>
          <w:iCs/>
          <w:color w:val="auto"/>
          <w:szCs w:val="28"/>
        </w:rPr>
      </w:pPr>
      <w:r w:rsidRPr="00FF4D99">
        <w:rPr>
          <w:rStyle w:val="Strong"/>
          <w:rFonts w:cs="Times New Roman"/>
          <w:i/>
          <w:iCs/>
          <w:color w:val="auto"/>
          <w:szCs w:val="28"/>
        </w:rPr>
        <w:t>3</w:t>
      </w:r>
      <w:r w:rsidR="00CD631B" w:rsidRPr="00FF4D99">
        <w:rPr>
          <w:rStyle w:val="Strong"/>
          <w:rFonts w:cs="Times New Roman"/>
          <w:i/>
          <w:iCs/>
          <w:color w:val="auto"/>
          <w:szCs w:val="28"/>
        </w:rPr>
        <w:t>.</w:t>
      </w:r>
      <w:r w:rsidR="00396F3B" w:rsidRPr="00FF4D99">
        <w:rPr>
          <w:rStyle w:val="Strong"/>
          <w:rFonts w:cs="Times New Roman"/>
          <w:i/>
          <w:iCs/>
          <w:color w:val="auto"/>
          <w:szCs w:val="28"/>
        </w:rPr>
        <w:t>2. Về mục tiêu</w:t>
      </w:r>
    </w:p>
    <w:p w14:paraId="658992A0" w14:textId="77777777" w:rsidR="00E47501" w:rsidRPr="00FF4D99" w:rsidRDefault="00396F3B" w:rsidP="00FF4D99">
      <w:pPr>
        <w:tabs>
          <w:tab w:val="left" w:pos="567"/>
        </w:tabs>
        <w:spacing w:before="60" w:after="0" w:line="360" w:lineRule="exact"/>
        <w:rPr>
          <w:rFonts w:cs="Times New Roman"/>
          <w:color w:val="auto"/>
          <w:szCs w:val="28"/>
        </w:rPr>
      </w:pPr>
      <w:r w:rsidRPr="00FF4D99">
        <w:rPr>
          <w:rStyle w:val="Strong"/>
          <w:rFonts w:cs="Times New Roman"/>
          <w:i/>
          <w:iCs/>
          <w:color w:val="auto"/>
          <w:szCs w:val="28"/>
        </w:rPr>
        <w:t>- Mục tiêu tổng quát:</w:t>
      </w:r>
      <w:r w:rsidRPr="00FF4D99">
        <w:rPr>
          <w:rFonts w:cs="Times New Roman"/>
          <w:color w:val="auto"/>
          <w:szCs w:val="28"/>
        </w:rPr>
        <w:t xml:space="preserve"> </w:t>
      </w:r>
      <w:r w:rsidR="00FD7D07" w:rsidRPr="00FF4D99">
        <w:rPr>
          <w:rFonts w:cs="Times New Roman"/>
          <w:color w:val="auto"/>
          <w:szCs w:val="28"/>
        </w:rPr>
        <w:t>Tạo chuyển biến mạnh mẽ, thực chất, toàn diện và bền vững trong xây dựng, chỉnh đốn Đảng và hệ thống chính trị trong sạch, vững mạnh toàn diện; giữ vững bản chất cách mạng, phát huy tính tiền phong, gương mẫu, trí tuệ, bản lĩnh, đạo đức, văn minh, hiện đại và quan hệ mật thiết với Nhân dân. Nâng cao năng lực tự đổi mới, tự chỉnh đốn, tự hoàn thiện; chủ động phòng ngừa suy thoái, tham nhũng, lãng phí, tiêu cực; kiểm soát chặt chẽ quyền lực, đề cao trách nhiệm, khuyến khích đổi mới, sáng tạo vì lợi ích chung; bảo đảm Đảng đủ tầm, đủ sức lãnh đạo thực hiện thắng lợi các mục tiêu Đại hội XIV và tầm nhìn đến năm 2045.</w:t>
      </w:r>
    </w:p>
    <w:p w14:paraId="4C922437" w14:textId="77777777" w:rsidR="00E47501" w:rsidRPr="00FF4D99" w:rsidRDefault="00396F3B" w:rsidP="00FF4D99">
      <w:pPr>
        <w:tabs>
          <w:tab w:val="left" w:pos="567"/>
        </w:tabs>
        <w:spacing w:before="60" w:after="0" w:line="360" w:lineRule="exact"/>
        <w:rPr>
          <w:rFonts w:cs="Times New Roman"/>
          <w:color w:val="auto"/>
          <w:szCs w:val="28"/>
        </w:rPr>
      </w:pPr>
      <w:r w:rsidRPr="00FF4D99">
        <w:rPr>
          <w:rStyle w:val="Strong"/>
          <w:rFonts w:cs="Times New Roman"/>
          <w:i/>
          <w:iCs/>
          <w:color w:val="auto"/>
          <w:szCs w:val="28"/>
        </w:rPr>
        <w:t>- Mục tiêu đến năm 2030:</w:t>
      </w:r>
      <w:r w:rsidRPr="00FF4D99">
        <w:rPr>
          <w:rFonts w:cs="Times New Roman"/>
          <w:color w:val="auto"/>
          <w:szCs w:val="28"/>
        </w:rPr>
        <w:t xml:space="preserve"> </w:t>
      </w:r>
      <w:r w:rsidR="005D0A9D" w:rsidRPr="00FF4D99">
        <w:rPr>
          <w:rFonts w:cs="Times New Roman"/>
          <w:color w:val="auto"/>
          <w:szCs w:val="28"/>
        </w:rPr>
        <w:t>Tập trung vào hai yêu cầu: (1) Chuyển biến rõ rệt về năng lực tự phòng ngừa, tự phát hiện, tự sửa chữa; khắc phục căn bản khuyết điểm chậm sửa, lặp lại; nâng cao chất lượng quyết sách và tổ chức thực hiện. Mỗi nhiệm vụ trọng tâm phải rõ chủ trì, trách nhiệm, thời hạn, sản phẩm; khắc phục né tránh, đùn đẩy. (2) Nâng cao năng lực lãnh đạo, sức chiến đấu của cấp ủy, tổ chức đảng; xây dựng đội ngũ cán bộ, đảng viên, nhất là cán bộ lãnh đạo, quản lý, người đứng đầu đủ phẩm chất, năng lực, uy tín, trách nhiệm, dám đổi mới, dám hành động vì lợi ích chung. Bảo đảm hệ thống chính trị tinh gọn, đồng bộ, thông suốt, hiệu năng, hiệu lực, hiệu quả; kiểm soát quyền lực, phát huy dân chủ, giữ vững kỷ cương; nâng cao chất lượng phục vụ, sự đồng thuận và niềm tin của Nhân dân; lãnh đạo thực hiện thành công mục tiêu trở thành nước đang phát triển có công nghiệp hiện đại, thu nhập trung bình cao.</w:t>
      </w:r>
    </w:p>
    <w:p w14:paraId="66328CAB" w14:textId="77777777" w:rsidR="00E47501" w:rsidRPr="00FF4D99" w:rsidRDefault="00396F3B" w:rsidP="00FF4D99">
      <w:pPr>
        <w:tabs>
          <w:tab w:val="left" w:pos="567"/>
        </w:tabs>
        <w:spacing w:before="60" w:after="0" w:line="360" w:lineRule="exact"/>
        <w:rPr>
          <w:rFonts w:cs="Times New Roman"/>
          <w:color w:val="auto"/>
          <w:szCs w:val="28"/>
        </w:rPr>
      </w:pPr>
      <w:r w:rsidRPr="00FF4D99">
        <w:rPr>
          <w:rStyle w:val="Strong"/>
          <w:rFonts w:cs="Times New Roman"/>
          <w:i/>
          <w:iCs/>
          <w:color w:val="auto"/>
          <w:szCs w:val="28"/>
        </w:rPr>
        <w:lastRenderedPageBreak/>
        <w:t>- Tầm nhìn đến năm 2045:</w:t>
      </w:r>
      <w:r w:rsidRPr="00FF4D99">
        <w:rPr>
          <w:rFonts w:cs="Times New Roman"/>
          <w:color w:val="auto"/>
          <w:szCs w:val="28"/>
        </w:rPr>
        <w:t xml:space="preserve"> </w:t>
      </w:r>
      <w:r w:rsidR="005D0A9D" w:rsidRPr="00FF4D99">
        <w:rPr>
          <w:rFonts w:cs="Times New Roman"/>
          <w:color w:val="auto"/>
          <w:szCs w:val="28"/>
        </w:rPr>
        <w:t>Xây dựng Đảng và hệ thống chính trị trong sạch, vững mạnh toàn diện; Đảng có năng lực tự đổi mới, tự chỉnh đốn, tự hoàn thiện, lãnh đạo, cầm quyền khoa học, hiện đại; hệ thống chính trị vận hành dân chủ, kỷ cương, hiệu quả; quyền lực được kiểm soát chặt chẽ, liêm chính trở thành chuẩn mực. Đảng gắn bó mật thiết với Nhân dân, đủ sức lãnh đạo đưa Việt Nam trở thành nước phát triển, có thu nhập cao, vững bước đi lên chủ nghĩa xã hội.</w:t>
      </w:r>
    </w:p>
    <w:p w14:paraId="6A99F368" w14:textId="3BC4C885" w:rsidR="00E47501" w:rsidRPr="00FF4D99" w:rsidRDefault="006521D2" w:rsidP="00FF4D99">
      <w:pPr>
        <w:tabs>
          <w:tab w:val="left" w:pos="567"/>
        </w:tabs>
        <w:spacing w:before="60" w:after="0" w:line="360" w:lineRule="exact"/>
        <w:rPr>
          <w:rStyle w:val="Strong"/>
          <w:rFonts w:cs="Times New Roman"/>
          <w:b w:val="0"/>
          <w:bCs w:val="0"/>
          <w:i/>
          <w:iCs/>
          <w:color w:val="auto"/>
          <w:szCs w:val="28"/>
        </w:rPr>
      </w:pPr>
      <w:r w:rsidRPr="00FF4D99">
        <w:rPr>
          <w:rStyle w:val="Strong"/>
          <w:rFonts w:cs="Times New Roman"/>
          <w:i/>
          <w:iCs/>
          <w:color w:val="auto"/>
          <w:szCs w:val="28"/>
        </w:rPr>
        <w:t>3</w:t>
      </w:r>
      <w:r w:rsidR="00CD631B" w:rsidRPr="00FF4D99">
        <w:rPr>
          <w:rStyle w:val="Strong"/>
          <w:rFonts w:cs="Times New Roman"/>
          <w:i/>
          <w:iCs/>
          <w:color w:val="auto"/>
          <w:szCs w:val="28"/>
        </w:rPr>
        <w:t>.</w:t>
      </w:r>
      <w:r w:rsidR="00396F3B" w:rsidRPr="00FF4D99">
        <w:rPr>
          <w:rStyle w:val="Strong"/>
          <w:rFonts w:cs="Times New Roman"/>
          <w:i/>
          <w:iCs/>
          <w:color w:val="auto"/>
          <w:szCs w:val="28"/>
        </w:rPr>
        <w:t>3. Về nhiệm vụ và giải pháp trọng tâm</w:t>
      </w:r>
    </w:p>
    <w:p w14:paraId="2ED91990" w14:textId="77777777" w:rsidR="00E47501" w:rsidRPr="00FF4D99" w:rsidRDefault="00396F3B" w:rsidP="00FF4D99">
      <w:pPr>
        <w:tabs>
          <w:tab w:val="left" w:pos="567"/>
        </w:tabs>
        <w:spacing w:before="60" w:after="0" w:line="360" w:lineRule="exact"/>
        <w:rPr>
          <w:rStyle w:val="Strong"/>
          <w:rFonts w:cs="Times New Roman"/>
          <w:b w:val="0"/>
          <w:bCs w:val="0"/>
          <w:color w:val="auto"/>
          <w:szCs w:val="28"/>
        </w:rPr>
      </w:pPr>
      <w:r w:rsidRPr="00FF4D99">
        <w:rPr>
          <w:rStyle w:val="Strong"/>
          <w:rFonts w:cs="Times New Roman"/>
          <w:i/>
          <w:iCs/>
          <w:color w:val="auto"/>
          <w:szCs w:val="28"/>
        </w:rPr>
        <w:t>- Một là, nâng cao năng lực tự đổi mới, tự chỉnh đốn, tự hoàn thiện; tăng cường xây dựng Đảng về chính trị, tư tưởng, đạo đức.</w:t>
      </w:r>
    </w:p>
    <w:p w14:paraId="534E2E96" w14:textId="77777777" w:rsidR="00E47501" w:rsidRPr="00FF4D99" w:rsidRDefault="00396F3B" w:rsidP="00FF4D99">
      <w:pPr>
        <w:tabs>
          <w:tab w:val="left" w:pos="567"/>
        </w:tabs>
        <w:spacing w:before="60" w:after="0" w:line="360" w:lineRule="exact"/>
        <w:rPr>
          <w:rFonts w:cs="Times New Roman"/>
          <w:color w:val="auto"/>
          <w:szCs w:val="28"/>
        </w:rPr>
      </w:pPr>
      <w:r w:rsidRPr="00FF4D99">
        <w:rPr>
          <w:rFonts w:cs="Times New Roman"/>
          <w:color w:val="auto"/>
          <w:szCs w:val="28"/>
        </w:rPr>
        <w:t>Làm cho tự đổi mới, tự chỉnh đốn, tự hoàn thiện trở thành nhu cầu tự thân, công việc thường xuyên. Thực hiện “4 kiên định” với tinh thần cách mạng, sáng tạo; đổi mới công tác lý luận, giáo dục chính trị, học tập nghị quyết, gắn nhận thức với chức trách, hành động và kết quả.</w:t>
      </w:r>
    </w:p>
    <w:p w14:paraId="2B27671F" w14:textId="179AC263" w:rsidR="00E47501" w:rsidRPr="00FF4D99" w:rsidRDefault="00396F3B" w:rsidP="00FF4D99">
      <w:pPr>
        <w:tabs>
          <w:tab w:val="left" w:pos="567"/>
        </w:tabs>
        <w:spacing w:before="60" w:after="0" w:line="360" w:lineRule="exact"/>
        <w:rPr>
          <w:rFonts w:cs="Times New Roman"/>
          <w:color w:val="auto"/>
          <w:szCs w:val="28"/>
        </w:rPr>
      </w:pPr>
      <w:r w:rsidRPr="00FF4D99">
        <w:rPr>
          <w:rFonts w:cs="Times New Roman"/>
          <w:color w:val="auto"/>
          <w:szCs w:val="28"/>
        </w:rPr>
        <w:t xml:space="preserve">Thực hiện tập trung dân chủ, tự phê bình và phê bình thực chất; tôn trọng ý kiến khác biệt có căn cứ, phản biện xây dựng. Mỗi khuyết điểm phải rõ nguyên nhân, trách nhiệm, biện pháp, thời hạn khắc phục và được kiểm chứng kết quả. Đẩy mạnh học tập, thực hành tư tưởng, đạo đức, phương pháp, phong cách Hồ Chí Minh; </w:t>
      </w:r>
      <w:r w:rsidR="002E7A7D" w:rsidRPr="00FF4D99">
        <w:rPr>
          <w:rFonts w:cs="Times New Roman"/>
          <w:color w:val="auto"/>
          <w:szCs w:val="28"/>
        </w:rPr>
        <w:t xml:space="preserve">thực hiện chuẩn mực đạo đức cách mạng, trách nhiệm nêu gương và những điều đảng viên không được làm; </w:t>
      </w:r>
      <w:r w:rsidRPr="00FF4D99">
        <w:rPr>
          <w:rFonts w:cs="Times New Roman"/>
          <w:color w:val="auto"/>
          <w:szCs w:val="28"/>
        </w:rPr>
        <w:t>cán bộ càng giữ cương vị cao càng phải nêu gương, chủ động nhận việc khó, nói đi đôi với làm, dám nhận trách nhiệm và sửa chữa đến cùng.</w:t>
      </w:r>
    </w:p>
    <w:p w14:paraId="15E1A110" w14:textId="77777777" w:rsidR="002E7A7D" w:rsidRPr="00FF4D99" w:rsidRDefault="00396F3B" w:rsidP="00FF4D99">
      <w:pPr>
        <w:tabs>
          <w:tab w:val="left" w:pos="567"/>
        </w:tabs>
        <w:spacing w:before="60" w:after="0" w:line="360" w:lineRule="exact"/>
        <w:rPr>
          <w:rStyle w:val="Strong"/>
          <w:rFonts w:cs="Times New Roman"/>
          <w:b w:val="0"/>
          <w:bCs w:val="0"/>
          <w:color w:val="auto"/>
          <w:szCs w:val="28"/>
        </w:rPr>
      </w:pPr>
      <w:r w:rsidRPr="00FF4D99">
        <w:rPr>
          <w:rStyle w:val="Strong"/>
          <w:rFonts w:cs="Times New Roman"/>
          <w:i/>
          <w:iCs/>
          <w:color w:val="auto"/>
          <w:szCs w:val="28"/>
        </w:rPr>
        <w:t>- Hai là, nâng cao năng lực lãnh đạo, cầm quyền, chất lượng chủ trương, quyết sách và hiệu quả tổ chức thực hiện.</w:t>
      </w:r>
    </w:p>
    <w:p w14:paraId="3DB70609" w14:textId="6A212DA9" w:rsidR="002E7A7D" w:rsidRPr="00FF4D99" w:rsidRDefault="002E7A7D" w:rsidP="00FF4D99">
      <w:pPr>
        <w:tabs>
          <w:tab w:val="left" w:pos="567"/>
        </w:tabs>
        <w:spacing w:before="60" w:after="0" w:line="360" w:lineRule="exact"/>
        <w:rPr>
          <w:rFonts w:cs="Times New Roman"/>
          <w:color w:val="auto"/>
          <w:szCs w:val="28"/>
        </w:rPr>
      </w:pPr>
      <w:r w:rsidRPr="00FF4D99">
        <w:rPr>
          <w:rFonts w:cs="Times New Roman"/>
          <w:color w:val="auto"/>
          <w:szCs w:val="28"/>
        </w:rPr>
        <w:t>Vận hành đồng bộ cơ chế “Đảng lãnh đạo, Nhà nước quản lý, Nhân dân làm chủ”; thống nhất tính Đảng với nguyên tắc pháp quyền, trách nhiệm chính trị, đạo đức với trách nhiệm pháp lý.</w:t>
      </w:r>
    </w:p>
    <w:p w14:paraId="32DC6184" w14:textId="77777777" w:rsidR="00E47501" w:rsidRPr="00FF4D99" w:rsidRDefault="00396F3B" w:rsidP="00FF4D99">
      <w:pPr>
        <w:tabs>
          <w:tab w:val="left" w:pos="567"/>
        </w:tabs>
        <w:spacing w:before="60" w:after="0" w:line="360" w:lineRule="exact"/>
        <w:rPr>
          <w:rFonts w:cs="Times New Roman"/>
          <w:color w:val="auto"/>
          <w:szCs w:val="28"/>
        </w:rPr>
      </w:pPr>
      <w:r w:rsidRPr="00FF4D99">
        <w:rPr>
          <w:rFonts w:cs="Times New Roman"/>
          <w:color w:val="auto"/>
          <w:szCs w:val="28"/>
        </w:rPr>
        <w:t>Gắn nghiên cứu lý luận với tổng kết thực tiễn, lựa chọn đúng vấn đề then chốt, cấp bách, có tính đột phá. Quyết sách phải rõ vấn đề, kết quả, cơ quan chủ trì, thẩm quyền, nguồn lực, thời hạn và cơ chế kiểm tra. Quyết sách lớn phải được tham vấn, phản biện, đánh giá tác động, rủi ro và thẩm định chặt chẽ về cơ sở chính trị, pháp lý, tính khả thi. Trách nhiệm phải xuyên suốt từ đề xuất đến thực hiện, kiểm tra, kể cả cơ quan lãnh đạo, tham mưu ở Trung ương; không hoặc chậm quyết định, để trì trệ, mất thời cơ phải giải trình và chịu trách nhiệm.</w:t>
      </w:r>
    </w:p>
    <w:p w14:paraId="289F341F" w14:textId="77777777" w:rsidR="00E47501" w:rsidRPr="00FF4D99" w:rsidRDefault="005D0A9D" w:rsidP="00FF4D99">
      <w:pPr>
        <w:tabs>
          <w:tab w:val="left" w:pos="567"/>
        </w:tabs>
        <w:spacing w:before="60" w:after="0" w:line="360" w:lineRule="exact"/>
        <w:rPr>
          <w:rFonts w:cs="Times New Roman"/>
          <w:color w:val="auto"/>
          <w:szCs w:val="28"/>
        </w:rPr>
      </w:pPr>
      <w:r w:rsidRPr="00FF4D99">
        <w:rPr>
          <w:rFonts w:cs="Times New Roman"/>
          <w:color w:val="auto"/>
          <w:szCs w:val="28"/>
        </w:rPr>
        <w:t xml:space="preserve">Hoàn thiện chu trình ban hành, thể chế hóa, thực hiện, kiểm tra, phản hồi, điều chỉnh chủ trương; </w:t>
      </w:r>
      <w:r w:rsidRPr="00FF4D99">
        <w:rPr>
          <w:rStyle w:val="Strong"/>
          <w:rFonts w:cs="Times New Roman"/>
          <w:b w:val="0"/>
          <w:bCs w:val="0"/>
          <w:color w:val="auto"/>
          <w:szCs w:val="28"/>
        </w:rPr>
        <w:t>rà soát, kịp thời kết thúc, tích hợp nội dung không còn phù hợp, bổ sung nội dung còn thiếu.</w:t>
      </w:r>
      <w:r w:rsidRPr="00FF4D99">
        <w:rPr>
          <w:rFonts w:cs="Times New Roman"/>
          <w:b/>
          <w:bCs/>
          <w:color w:val="auto"/>
          <w:szCs w:val="28"/>
        </w:rPr>
        <w:t xml:space="preserve"> </w:t>
      </w:r>
      <w:r w:rsidRPr="00FF4D99">
        <w:rPr>
          <w:rFonts w:cs="Times New Roman"/>
          <w:color w:val="auto"/>
          <w:szCs w:val="28"/>
        </w:rPr>
        <w:t>Đẩy mạnh cải cách hành chính, chuyển đổi số; giảm hội họp, giấy tờ, báo cáo hình thức, trùng lặp.</w:t>
      </w:r>
    </w:p>
    <w:p w14:paraId="031BD7B1" w14:textId="77777777" w:rsidR="00E47501" w:rsidRPr="00FF4D99" w:rsidRDefault="00396F3B" w:rsidP="00FF4D99">
      <w:pPr>
        <w:tabs>
          <w:tab w:val="left" w:pos="567"/>
        </w:tabs>
        <w:spacing w:before="60" w:after="0" w:line="360" w:lineRule="exact"/>
        <w:rPr>
          <w:rStyle w:val="Strong"/>
          <w:rFonts w:cs="Times New Roman"/>
          <w:b w:val="0"/>
          <w:bCs w:val="0"/>
          <w:color w:val="auto"/>
          <w:szCs w:val="28"/>
        </w:rPr>
      </w:pPr>
      <w:r w:rsidRPr="00FF4D99">
        <w:rPr>
          <w:rStyle w:val="Strong"/>
          <w:rFonts w:cs="Times New Roman"/>
          <w:i/>
          <w:iCs/>
          <w:color w:val="auto"/>
          <w:szCs w:val="28"/>
        </w:rPr>
        <w:t>- Ba là, xây dựng Đảng thật sự là đạo đức, là văn minh trên nền tảng văn hóa lãnh đạo, văn hóa cầm quyền và văn hóa liêm chính.</w:t>
      </w:r>
    </w:p>
    <w:p w14:paraId="29E6B08D" w14:textId="77777777" w:rsidR="00E47501" w:rsidRPr="00FF4D99" w:rsidRDefault="005D0A9D" w:rsidP="00FF4D99">
      <w:pPr>
        <w:tabs>
          <w:tab w:val="left" w:pos="567"/>
        </w:tabs>
        <w:spacing w:before="60" w:after="0" w:line="360" w:lineRule="exact"/>
        <w:rPr>
          <w:rStyle w:val="Strong"/>
          <w:rFonts w:cs="Times New Roman"/>
          <w:b w:val="0"/>
          <w:bCs w:val="0"/>
          <w:color w:val="auto"/>
          <w:szCs w:val="28"/>
        </w:rPr>
      </w:pPr>
      <w:r w:rsidRPr="00FF4D99">
        <w:rPr>
          <w:rFonts w:cs="Times New Roman"/>
          <w:color w:val="auto"/>
          <w:szCs w:val="28"/>
        </w:rPr>
        <w:lastRenderedPageBreak/>
        <w:t xml:space="preserve">Chuyển các giá trị vì nước, vì dân, cần, kiệm, liêm, chính, chí công vô tư, trung thực, nêu gương thành chuẩn mực bắt buộc trong ứng xử, quyết định, sử dụng quyền lực và thực thi công vụ. Xây dựng bộ máy khoa học, tinh gọn; quyết sách dựa trên thực tiễn, khoa học, dữ liệu, dự báo; hiện đại hóa quản trị, làm chủ công nghệ số, trí tuệ nhân tạo. </w:t>
      </w:r>
      <w:r w:rsidRPr="00FF4D99">
        <w:rPr>
          <w:rStyle w:val="Strong"/>
          <w:rFonts w:cs="Times New Roman"/>
          <w:b w:val="0"/>
          <w:bCs w:val="0"/>
          <w:color w:val="auto"/>
          <w:szCs w:val="28"/>
        </w:rPr>
        <w:t>Sinh hoạt đảng phải tôn trọng sự thật, tranh luận bằng lý lẽ, bằng chứng, lắng nghe phản biện, bảo lưu ý kiến khác biệt có cơ sở, tiếp nhận cái mới; xây dựng mỗi cấp ủy, chi bộ thành tổ chức thường xuyên học hỏi.</w:t>
      </w:r>
    </w:p>
    <w:p w14:paraId="3538D1BA" w14:textId="77777777" w:rsidR="00E47501" w:rsidRPr="00FF4D99" w:rsidRDefault="005D0A9D" w:rsidP="00FF4D99">
      <w:pPr>
        <w:tabs>
          <w:tab w:val="left" w:pos="567"/>
        </w:tabs>
        <w:spacing w:before="60" w:after="0" w:line="360" w:lineRule="exact"/>
        <w:rPr>
          <w:rFonts w:cs="Times New Roman"/>
          <w:color w:val="auto"/>
          <w:szCs w:val="28"/>
        </w:rPr>
      </w:pPr>
      <w:r w:rsidRPr="00FF4D99">
        <w:rPr>
          <w:rFonts w:cs="Times New Roman"/>
          <w:color w:val="auto"/>
          <w:szCs w:val="28"/>
        </w:rPr>
        <w:t>Văn hóa lãnh đạo thể hiện trong tầm nhìn, quyết định, nêu gương và năng lực quy tụ; văn hóa cầm quyền thể hiện trong tổ chức, sử dụng, giới hạn, kiểm soát quyền lực và phân bổ nguồn lực công bằng, hiệu quả; văn hóa liêm chính tạo cơ chế tự ràng buộc, phòng ngừa tha hóa quyền lực. Cụ thể hóa các chuẩn mực thành quy tắc, quy trình, trách nhiệm có thể kiểm tra; kết hợp kiểm soát bằng thể chế, kỷ luật với tự kiểm soát bằng danh dự, lòng tự trọng. Tạo môi trường thực hành đạo đức, bảo vệ người liêm chính, có đức, có tài; khắc phục vụ lợi, cơ hội, bệnh thành tích, quan liêu, hình thức, xa Nhân dân.</w:t>
      </w:r>
    </w:p>
    <w:p w14:paraId="5E82A7BE" w14:textId="77777777" w:rsidR="00E47501" w:rsidRPr="00FF4D99" w:rsidRDefault="005D0A9D" w:rsidP="00FF4D99">
      <w:pPr>
        <w:tabs>
          <w:tab w:val="left" w:pos="567"/>
        </w:tabs>
        <w:spacing w:before="60" w:after="0" w:line="360" w:lineRule="exact"/>
        <w:rPr>
          <w:rStyle w:val="Strong"/>
          <w:rFonts w:cs="Times New Roman"/>
          <w:b w:val="0"/>
          <w:bCs w:val="0"/>
          <w:color w:val="auto"/>
          <w:szCs w:val="28"/>
        </w:rPr>
      </w:pPr>
      <w:r w:rsidRPr="00FF4D99">
        <w:rPr>
          <w:rStyle w:val="Strong"/>
          <w:rFonts w:cs="Times New Roman"/>
          <w:i/>
          <w:iCs/>
          <w:color w:val="auto"/>
          <w:szCs w:val="28"/>
        </w:rPr>
        <w:t>- Bốn là, tiếp tục hoàn thiện tổ chức bộ máy của hệ thống chính trị; nâng cao sức chiến đấu của tổ chức đảng và chất lượng cán bộ, đảng viên.</w:t>
      </w:r>
    </w:p>
    <w:p w14:paraId="1BA7E68D" w14:textId="77777777" w:rsidR="00E47501" w:rsidRPr="00FF4D99" w:rsidRDefault="005D0A9D" w:rsidP="00FF4D99">
      <w:pPr>
        <w:tabs>
          <w:tab w:val="left" w:pos="567"/>
        </w:tabs>
        <w:spacing w:before="60" w:after="0" w:line="360" w:lineRule="exact"/>
        <w:rPr>
          <w:rFonts w:cs="Times New Roman"/>
          <w:color w:val="auto"/>
          <w:szCs w:val="28"/>
        </w:rPr>
      </w:pPr>
      <w:r w:rsidRPr="00FF4D99">
        <w:rPr>
          <w:rFonts w:cs="Times New Roman"/>
          <w:color w:val="auto"/>
          <w:szCs w:val="28"/>
        </w:rPr>
        <w:t>Hoàn thiện bộ máy tinh gọn, đồng bộ, liên thông; rõ chức năng, nhiệm vụ, thẩm quyền, trách nhiệm và quan hệ công tác; tháo gỡ vướng mắc sau sắp xếp, chuyển mạnh sang kiến tạo phát triển, phục vụ Nhân dân. Nâng cao chất lượng sinh hoạt cấp ủy, chi bộ; thảo luận phải đi đến kết luận, phân công, thời hạn, kiểm tra kết quả; lấy chất lượng sinh hoạt làm căn cứ quan trọng đánh giá tổ chức cơ sở đảng, đảng viên.</w:t>
      </w:r>
    </w:p>
    <w:p w14:paraId="584F1415" w14:textId="77777777" w:rsidR="00E47501" w:rsidRPr="00FF4D99" w:rsidRDefault="005D0A9D" w:rsidP="00FF4D99">
      <w:pPr>
        <w:tabs>
          <w:tab w:val="left" w:pos="567"/>
        </w:tabs>
        <w:spacing w:before="60" w:after="0" w:line="360" w:lineRule="exact"/>
        <w:rPr>
          <w:rFonts w:cs="Times New Roman"/>
          <w:color w:val="auto"/>
          <w:szCs w:val="28"/>
        </w:rPr>
      </w:pPr>
      <w:r w:rsidRPr="00FF4D99">
        <w:rPr>
          <w:rFonts w:cs="Times New Roman"/>
          <w:color w:val="auto"/>
          <w:szCs w:val="28"/>
        </w:rPr>
        <w:t>Nâng cao chất lượng các khâu công tác đảng viên, bảo vệ chính trị nội bộ; quản lý, giáo dục, giám sát tại nơi công tác, nơi cư trú và môi trường số. Đưa ra khỏi Đảng người không đủ tư cách, đồng thời coi trọng giáo dục, giúp đỡ, cảnh báo sớm.</w:t>
      </w:r>
    </w:p>
    <w:p w14:paraId="423ED96B" w14:textId="77777777" w:rsidR="00E47501" w:rsidRPr="00FF4D99" w:rsidRDefault="005D0A9D" w:rsidP="00FF4D99">
      <w:pPr>
        <w:tabs>
          <w:tab w:val="left" w:pos="567"/>
        </w:tabs>
        <w:spacing w:before="60" w:after="0" w:line="360" w:lineRule="exact"/>
        <w:rPr>
          <w:rFonts w:cs="Times New Roman"/>
          <w:color w:val="auto"/>
          <w:szCs w:val="28"/>
        </w:rPr>
      </w:pPr>
      <w:r w:rsidRPr="00FF4D99">
        <w:rPr>
          <w:rFonts w:cs="Times New Roman"/>
          <w:color w:val="auto"/>
          <w:szCs w:val="28"/>
        </w:rPr>
        <w:t xml:space="preserve">Xây dựng đội ngũ, nhất là cán bộ cấp chiến lược, người đứng đầu, cấp cơ sở, có bản lĩnh, đạo đức, tư duy đổi mới, năng lực thực thi, quản trị và chuyển đổi số. </w:t>
      </w:r>
      <w:r w:rsidRPr="00FF4D99">
        <w:rPr>
          <w:rStyle w:val="Strong"/>
          <w:rFonts w:cs="Times New Roman"/>
          <w:b w:val="0"/>
          <w:bCs w:val="0"/>
          <w:color w:val="auto"/>
          <w:szCs w:val="28"/>
        </w:rPr>
        <w:t>Người đứng đầu chịu trách nhiệm cả về kết quả công tác, chất lượng tổ chức, đội ngũ, đoàn kết nội bộ và khả năng phát huy trí tuệ tập thể.</w:t>
      </w:r>
      <w:r w:rsidRPr="00FF4D99">
        <w:rPr>
          <w:rFonts w:cs="Times New Roman"/>
          <w:color w:val="auto"/>
          <w:szCs w:val="28"/>
        </w:rPr>
        <w:t xml:space="preserve"> Đánh giá thường xuyên, đa chiều, dựa trên phẩm chất, năng lực, sản phẩm, dữ liệu được kiểm chứng; gắn đánh giá với bố trí, sử dụng, sàng lọc; đổi mới đào tạo, chính sách, phúc lợi để tạo động lực.</w:t>
      </w:r>
    </w:p>
    <w:p w14:paraId="1013759D" w14:textId="77777777" w:rsidR="00E47501" w:rsidRPr="00FF4D99" w:rsidRDefault="005D0A9D" w:rsidP="00FF4D99">
      <w:pPr>
        <w:tabs>
          <w:tab w:val="left" w:pos="567"/>
        </w:tabs>
        <w:spacing w:before="60" w:after="0" w:line="360" w:lineRule="exact"/>
        <w:rPr>
          <w:rStyle w:val="Strong"/>
          <w:rFonts w:cs="Times New Roman"/>
          <w:b w:val="0"/>
          <w:bCs w:val="0"/>
          <w:color w:val="auto"/>
          <w:szCs w:val="28"/>
        </w:rPr>
      </w:pPr>
      <w:r w:rsidRPr="00FF4D99">
        <w:rPr>
          <w:rStyle w:val="Strong"/>
          <w:rFonts w:cs="Times New Roman"/>
          <w:i/>
          <w:iCs/>
          <w:color w:val="auto"/>
          <w:szCs w:val="28"/>
        </w:rPr>
        <w:t>- Năm là, thiết lập chế độ trách nhiệm thực chất; phân cấp, phân quyền đi đôi với kiểm soát quyền lực, trách nhiệm giải trình, khuyến khích và bảo vệ cán bộ đổi mới sáng tạo vì lợi ích chung.</w:t>
      </w:r>
    </w:p>
    <w:p w14:paraId="5A416A9F" w14:textId="77777777" w:rsidR="00E47501" w:rsidRPr="00FF4D99" w:rsidRDefault="005D0A9D" w:rsidP="00FF4D99">
      <w:pPr>
        <w:tabs>
          <w:tab w:val="left" w:pos="567"/>
        </w:tabs>
        <w:spacing w:before="60" w:after="0" w:line="360" w:lineRule="exact"/>
        <w:rPr>
          <w:rFonts w:cs="Times New Roman"/>
          <w:color w:val="auto"/>
          <w:szCs w:val="28"/>
        </w:rPr>
      </w:pPr>
      <w:r w:rsidRPr="00FF4D99">
        <w:rPr>
          <w:rFonts w:cs="Times New Roman"/>
          <w:color w:val="auto"/>
          <w:szCs w:val="28"/>
        </w:rPr>
        <w:t xml:space="preserve">Phân định rõ trách nhiệm tập thể, cá nhân, người đứng đầu và các chủ thể tham gia quyết sách. </w:t>
      </w:r>
      <w:r w:rsidRPr="00FF4D99">
        <w:rPr>
          <w:rStyle w:val="Strong"/>
          <w:rFonts w:cs="Times New Roman"/>
          <w:b w:val="0"/>
          <w:bCs w:val="0"/>
          <w:color w:val="auto"/>
          <w:szCs w:val="28"/>
        </w:rPr>
        <w:t xml:space="preserve">Không lợi dụng trách nhiệm tập thể để làm mờ trách nhiệm cá nhân; không cá nhân hóa trách nhiệm đối với quyết định tập thể. Trách nhiệm của từng </w:t>
      </w:r>
      <w:r w:rsidRPr="00FF4D99">
        <w:rPr>
          <w:rStyle w:val="Strong"/>
          <w:rFonts w:cs="Times New Roman"/>
          <w:b w:val="0"/>
          <w:bCs w:val="0"/>
          <w:color w:val="auto"/>
          <w:szCs w:val="28"/>
        </w:rPr>
        <w:lastRenderedPageBreak/>
        <w:t>chủ thể phải được xác định theo thẩm quyền, chức trách, mức độ tham gia và hành vi cụ thể.</w:t>
      </w:r>
      <w:r w:rsidRPr="00FF4D99">
        <w:rPr>
          <w:rFonts w:cs="Times New Roman"/>
          <w:color w:val="auto"/>
          <w:szCs w:val="28"/>
        </w:rPr>
        <w:t xml:space="preserve"> Quyền hạn đến đâu, trách nhiệm đến đó; quyền lực càng lớn, trách nhiệm càng cao.</w:t>
      </w:r>
    </w:p>
    <w:p w14:paraId="0D3DF984" w14:textId="77777777" w:rsidR="00E47501" w:rsidRPr="00FF4D99" w:rsidRDefault="005D0A9D" w:rsidP="00FF4D99">
      <w:pPr>
        <w:tabs>
          <w:tab w:val="left" w:pos="567"/>
        </w:tabs>
        <w:spacing w:before="60" w:after="0" w:line="360" w:lineRule="exact"/>
        <w:rPr>
          <w:rFonts w:cs="Times New Roman"/>
          <w:color w:val="auto"/>
          <w:szCs w:val="28"/>
        </w:rPr>
      </w:pPr>
      <w:r w:rsidRPr="00FF4D99">
        <w:rPr>
          <w:rFonts w:cs="Times New Roman"/>
          <w:color w:val="auto"/>
          <w:szCs w:val="28"/>
        </w:rPr>
        <w:t xml:space="preserve">Đưa quyết định đến cấp sát việc, sát dân, gắn với đủ thẩm quyền, nguồn lực và trách nhiệm giải trình. </w:t>
      </w:r>
      <w:r w:rsidRPr="00FF4D99">
        <w:rPr>
          <w:rStyle w:val="Strong"/>
          <w:rFonts w:cs="Times New Roman"/>
          <w:b w:val="0"/>
          <w:bCs w:val="0"/>
          <w:color w:val="auto"/>
          <w:szCs w:val="28"/>
        </w:rPr>
        <w:t>Cấp trên tập trung định hướng, tiêu chuẩn, kiểm tra, giám sát; cấp dưới chủ động quyết định và chịu trách nhiệm theo thẩm quyền.</w:t>
      </w:r>
      <w:r w:rsidRPr="00FF4D99">
        <w:rPr>
          <w:rFonts w:cs="Times New Roman"/>
          <w:color w:val="auto"/>
          <w:szCs w:val="28"/>
        </w:rPr>
        <w:t xml:space="preserve"> Kiểm soát quyền lực xuyên suốt, kể cả trong hoạt động kiểm tra, giám sát; kiểm soát xung đột lợi ích, quan hệ thân hữu, “lợi ích nhóm”. Sau vụ việc nghiêm trọng phải làm rõ trách nhiệm và sửa cơ chế, điều kiện phát sinh vi phạm.</w:t>
      </w:r>
    </w:p>
    <w:p w14:paraId="3E1A69CB" w14:textId="77777777" w:rsidR="00E47501" w:rsidRPr="00FF4D99" w:rsidRDefault="005D0A9D" w:rsidP="00FF4D99">
      <w:pPr>
        <w:tabs>
          <w:tab w:val="left" w:pos="567"/>
        </w:tabs>
        <w:spacing w:before="60" w:after="0" w:line="360" w:lineRule="exact"/>
        <w:rPr>
          <w:rFonts w:cs="Times New Roman"/>
          <w:color w:val="auto"/>
          <w:szCs w:val="28"/>
        </w:rPr>
      </w:pPr>
      <w:r w:rsidRPr="00FF4D99">
        <w:rPr>
          <w:rFonts w:cs="Times New Roman"/>
          <w:color w:val="auto"/>
          <w:szCs w:val="28"/>
        </w:rPr>
        <w:t>Bảo vệ cán bộ đổi mới phải căn cứ động cơ trong sáng, vì lợi ích chung, đúng thẩm quyền, có kiểm soát; phân biệt rủi ro trong đổi mới với vụ lợi, cố ý làm trái, không bao che hoặc miễn trừ trách nhiệm. Thực hiện nghiêm từ chức, miễn nhiệm, thay thế cán bộ không hoàn thành nhiệm vụ, uy tín thấp, né tránh, đùn đẩy.</w:t>
      </w:r>
    </w:p>
    <w:p w14:paraId="73567854" w14:textId="77777777" w:rsidR="00E47501" w:rsidRPr="00FF4D99" w:rsidRDefault="005D0A9D" w:rsidP="00FF4D99">
      <w:pPr>
        <w:tabs>
          <w:tab w:val="left" w:pos="567"/>
        </w:tabs>
        <w:spacing w:before="60" w:after="0" w:line="360" w:lineRule="exact"/>
        <w:rPr>
          <w:rStyle w:val="Strong"/>
          <w:rFonts w:cs="Times New Roman"/>
          <w:b w:val="0"/>
          <w:bCs w:val="0"/>
          <w:color w:val="auto"/>
          <w:szCs w:val="28"/>
        </w:rPr>
      </w:pPr>
      <w:r w:rsidRPr="00FF4D99">
        <w:rPr>
          <w:rStyle w:val="Strong"/>
          <w:rFonts w:cs="Times New Roman"/>
          <w:i/>
          <w:iCs/>
          <w:color w:val="auto"/>
          <w:szCs w:val="28"/>
        </w:rPr>
        <w:t>- Sáu là, chủ động nhận diện, phòng ngừa, đấu tranh, xử lý nghiêm minh, có hiệu quả suy thoái, tham nhũng, lãng phí, quan liêu, tiêu cực và những nguy cơ, biểu hiện mới.</w:t>
      </w:r>
    </w:p>
    <w:p w14:paraId="79E17C7F" w14:textId="77777777" w:rsidR="00E47501" w:rsidRPr="00FF4D99" w:rsidRDefault="005D0A9D" w:rsidP="00FF4D99">
      <w:pPr>
        <w:tabs>
          <w:tab w:val="left" w:pos="567"/>
        </w:tabs>
        <w:spacing w:before="60" w:after="0" w:line="360" w:lineRule="exact"/>
        <w:rPr>
          <w:rFonts w:cs="Times New Roman"/>
          <w:color w:val="auto"/>
          <w:szCs w:val="28"/>
        </w:rPr>
      </w:pPr>
      <w:r w:rsidRPr="00FF4D99">
        <w:rPr>
          <w:rFonts w:cs="Times New Roman"/>
          <w:color w:val="auto"/>
          <w:szCs w:val="28"/>
        </w:rPr>
        <w:t>Tiếp tục thực hiện các nhiệm vụ phòng, chống suy thoái, “tự diễn biến”, “tự chuyển hóa” của Nghị quyết Trung ương 4 khóa XI, khóa XII và Kết luận Trung ương 4 khóa XIII. Không có vùng cấm, không có ngoại lệ; mọi tổ chức đảng, cán bộ, đảng viên bình đẳng trước kỷ luật Đảng và pháp luật.</w:t>
      </w:r>
    </w:p>
    <w:p w14:paraId="0286A96C" w14:textId="77777777" w:rsidR="00E47501" w:rsidRPr="00FF4D99" w:rsidRDefault="005D0A9D" w:rsidP="00FF4D99">
      <w:pPr>
        <w:tabs>
          <w:tab w:val="left" w:pos="567"/>
        </w:tabs>
        <w:spacing w:before="60" w:after="0" w:line="360" w:lineRule="exact"/>
        <w:rPr>
          <w:rFonts w:cs="Times New Roman"/>
          <w:color w:val="auto"/>
          <w:szCs w:val="28"/>
        </w:rPr>
      </w:pPr>
      <w:r w:rsidRPr="00FF4D99">
        <w:rPr>
          <w:rFonts w:cs="Times New Roman"/>
          <w:color w:val="auto"/>
          <w:szCs w:val="28"/>
        </w:rPr>
        <w:t>Chuyển mạnh sang nhận diện, cảnh báo, phòng ngừa từ sớm, từ xa, từ gốc; cập nhật nguy cơ, biểu hiện mới, phân biệt suy thoái với hạn chế về năng lực, trách nhiệm để can thiệp phù hợp. Kiểm tra, giám sát chủ động, thường xuyên, tập trung nơi có nguy cơ cao; kỷ luật nghiêm minh, chính xác, kịp thời, công bằng; gắn xử lý với giáo dục, khắc phục hậu quả, loại bỏ nguyên nhân, ngăn ngừa tái diễn; nâng cao hiệu quả thu hồi tài sản thất thoát, chiếm đoạt trong các vụ án tham nhũng, kinh tế.</w:t>
      </w:r>
    </w:p>
    <w:p w14:paraId="33FEF99F" w14:textId="77777777" w:rsidR="00E47501" w:rsidRPr="00FF4D99" w:rsidRDefault="005D0A9D" w:rsidP="00FF4D99">
      <w:pPr>
        <w:tabs>
          <w:tab w:val="left" w:pos="567"/>
        </w:tabs>
        <w:spacing w:before="60" w:after="0" w:line="360" w:lineRule="exact"/>
        <w:rPr>
          <w:rStyle w:val="Strong"/>
          <w:rFonts w:cs="Times New Roman"/>
          <w:b w:val="0"/>
          <w:bCs w:val="0"/>
          <w:color w:val="auto"/>
          <w:szCs w:val="28"/>
        </w:rPr>
      </w:pPr>
      <w:r w:rsidRPr="00FF4D99">
        <w:rPr>
          <w:rStyle w:val="Strong"/>
          <w:rFonts w:cs="Times New Roman"/>
          <w:i/>
          <w:iCs/>
          <w:color w:val="auto"/>
          <w:szCs w:val="28"/>
        </w:rPr>
        <w:t>- Bảy là, thực sự dựa vào Nhân dân, phát huy dân chủ; tăng cường giám sát, phản hồi và sử dụng thông tin, dữ liệu.</w:t>
      </w:r>
    </w:p>
    <w:p w14:paraId="5AB39859" w14:textId="77777777" w:rsidR="00E47501" w:rsidRPr="00FF4D99" w:rsidRDefault="005D0A9D" w:rsidP="00FF4D99">
      <w:pPr>
        <w:tabs>
          <w:tab w:val="left" w:pos="567"/>
        </w:tabs>
        <w:spacing w:before="60" w:after="0" w:line="360" w:lineRule="exact"/>
        <w:rPr>
          <w:rFonts w:cs="Times New Roman"/>
          <w:color w:val="auto"/>
          <w:szCs w:val="28"/>
        </w:rPr>
      </w:pPr>
      <w:r w:rsidRPr="00FF4D99">
        <w:rPr>
          <w:rFonts w:cs="Times New Roman"/>
          <w:color w:val="auto"/>
          <w:szCs w:val="28"/>
        </w:rPr>
        <w:t>Thực hiện thực chất “Dân biết, dân bàn, dân làm, dân kiểm tra, dân giám sát, dân thụ hưởng”; tạo điều kiện để Mặt trận Tổ quốc, các tổ chức chính trị - xã hội và Nhân dân góp ý xây dựng tổ chức đảng, cán bộ, đảng viên, nhất là người đứng đầu. Ý kiến, kiến nghị, khiếu nại, tố cáo phải được tiếp nhận, xử lý đến cùng theo thẩm quyền, phản hồi kịp thời, minh bạch, gắn với trách nhiệm giải trình; bảo vệ người phản ánh trung thực, đúng quy định.</w:t>
      </w:r>
    </w:p>
    <w:p w14:paraId="29B86731" w14:textId="77777777" w:rsidR="00E47501" w:rsidRPr="00FF4D99" w:rsidRDefault="005D0A9D" w:rsidP="00FF4D99">
      <w:pPr>
        <w:tabs>
          <w:tab w:val="left" w:pos="567"/>
        </w:tabs>
        <w:spacing w:before="60" w:after="0" w:line="360" w:lineRule="exact"/>
        <w:rPr>
          <w:rFonts w:cs="Times New Roman"/>
          <w:color w:val="auto"/>
          <w:szCs w:val="28"/>
        </w:rPr>
      </w:pPr>
      <w:r w:rsidRPr="00FF4D99">
        <w:rPr>
          <w:rFonts w:cs="Times New Roman"/>
          <w:color w:val="auto"/>
          <w:szCs w:val="28"/>
        </w:rPr>
        <w:t xml:space="preserve">Tạo đồng thuận bằng mục tiêu đúng, công khai, tham vấn thực chất, hài hòa lợi ích; không né tránh, chậm quyết định vấn đề khó. Bức xúc kéo dài, kiến nghị lặp lại phải được giải quyết và coi là tín hiệu cảnh báo về chất lượng lãnh đạo, quản lý, trách nhiệm người đứng đầu. </w:t>
      </w:r>
      <w:r w:rsidRPr="00FF4D99">
        <w:rPr>
          <w:rStyle w:val="Strong"/>
          <w:rFonts w:cs="Times New Roman"/>
          <w:b w:val="0"/>
          <w:bCs w:val="0"/>
          <w:color w:val="auto"/>
          <w:szCs w:val="28"/>
        </w:rPr>
        <w:t xml:space="preserve">Phối hợp giám sát của Đảng với giám sát của cơ quan </w:t>
      </w:r>
      <w:r w:rsidRPr="00FF4D99">
        <w:rPr>
          <w:rStyle w:val="Strong"/>
          <w:rFonts w:cs="Times New Roman"/>
          <w:b w:val="0"/>
          <w:bCs w:val="0"/>
          <w:color w:val="auto"/>
          <w:szCs w:val="28"/>
        </w:rPr>
        <w:lastRenderedPageBreak/>
        <w:t>dân cử, Mặt trận Tổ quốc Việt Nam, các tổ chức chính trị - xã hội và Nhân dân, tránh chồng chéo, bỏ trống hoặc làm mờ trách nhiệm.</w:t>
      </w:r>
      <w:r w:rsidRPr="00FF4D99">
        <w:rPr>
          <w:rFonts w:cs="Times New Roman"/>
          <w:color w:val="auto"/>
          <w:szCs w:val="28"/>
        </w:rPr>
        <w:t xml:space="preserve"> Kết hợp thông tin nhiều nguồn với dữ liệu quản lý để cảnh báo, điều chỉnh kịp thời; công nghệ hỗ trợ nhưng không thay thế thẩm quyền, trách nhiệm của tổ chức, cá nhân.</w:t>
      </w:r>
    </w:p>
    <w:p w14:paraId="71BE9FA7" w14:textId="77777777" w:rsidR="00E47501" w:rsidRPr="00FF4D99" w:rsidRDefault="001D75F9" w:rsidP="00FF4D99">
      <w:pPr>
        <w:tabs>
          <w:tab w:val="left" w:pos="567"/>
        </w:tabs>
        <w:spacing w:before="60" w:after="0" w:line="360" w:lineRule="exact"/>
        <w:rPr>
          <w:rFonts w:cs="Times New Roman"/>
          <w:color w:val="auto"/>
          <w:szCs w:val="28"/>
        </w:rPr>
      </w:pPr>
      <w:r w:rsidRPr="00FF4D99">
        <w:rPr>
          <w:rFonts w:eastAsia="Times New Roman" w:cs="Times New Roman"/>
          <w:b/>
          <w:color w:val="auto"/>
          <w:szCs w:val="28"/>
        </w:rPr>
        <w:t>III. NHỮNG YÊU CẦU TRONG TỔ CHỨC THỰC HIỆN VÀ LIÊN HỆ TẠI CƠ SỞ</w:t>
      </w:r>
    </w:p>
    <w:p w14:paraId="26784EE4" w14:textId="77777777" w:rsidR="00A72C15" w:rsidRPr="00FF4D99" w:rsidRDefault="00103905" w:rsidP="00FF4D99">
      <w:pPr>
        <w:tabs>
          <w:tab w:val="left" w:pos="567"/>
        </w:tabs>
        <w:spacing w:before="60" w:after="0" w:line="360" w:lineRule="exact"/>
        <w:rPr>
          <w:rStyle w:val="Strong"/>
          <w:rFonts w:cs="Times New Roman"/>
          <w:b w:val="0"/>
          <w:bCs w:val="0"/>
          <w:color w:val="auto"/>
          <w:szCs w:val="28"/>
        </w:rPr>
      </w:pPr>
      <w:r w:rsidRPr="00FF4D99">
        <w:rPr>
          <w:rStyle w:val="Strong"/>
          <w:rFonts w:cs="Times New Roman"/>
          <w:color w:val="auto"/>
          <w:szCs w:val="28"/>
        </w:rPr>
        <w:t>1. Những yêu cầu chung trong tổ chức thực hiện</w:t>
      </w:r>
    </w:p>
    <w:p w14:paraId="30BFBFD7" w14:textId="77777777" w:rsidR="00A72C15" w:rsidRPr="00FF4D99" w:rsidRDefault="00103905" w:rsidP="00FF4D99">
      <w:pPr>
        <w:tabs>
          <w:tab w:val="left" w:pos="567"/>
        </w:tabs>
        <w:spacing w:before="60" w:after="0" w:line="360" w:lineRule="exact"/>
        <w:rPr>
          <w:rFonts w:cs="Times New Roman"/>
          <w:color w:val="auto"/>
          <w:szCs w:val="28"/>
        </w:rPr>
      </w:pPr>
      <w:r w:rsidRPr="00FF4D99">
        <w:rPr>
          <w:rStyle w:val="Strong"/>
          <w:rFonts w:cs="Times New Roman"/>
          <w:i/>
          <w:iCs/>
          <w:color w:val="auto"/>
          <w:szCs w:val="28"/>
        </w:rPr>
        <w:t>- Thứ nhất, triển khai thống nhất, đồng bộ, có trọng tâm, trọng điểm.</w:t>
      </w:r>
      <w:r w:rsidRPr="00FF4D99">
        <w:rPr>
          <w:rFonts w:cs="Times New Roman"/>
          <w:color w:val="auto"/>
          <w:szCs w:val="28"/>
        </w:rPr>
        <w:t xml:space="preserve"> Mỗi cấp ủy, tổ chức đảng cụ thể hóa phù hợp chức năng, nhiệm vụ, thực tiễn; tập trung khâu yếu, việc khó, điểm nghẽn. Bảo đảm “6 rõ”: rõ người, rõ việc, rõ trách nhiệm, rõ thẩm quyền, rõ thời gian, rõ kết quả; gắn với chương trình công tác, tránh chồng chéo, hình thức và phát sinh thủ tục, hội họp, báo cáo không cần thiết.</w:t>
      </w:r>
    </w:p>
    <w:p w14:paraId="6F993D4B" w14:textId="77777777" w:rsidR="00A72C15" w:rsidRPr="00FF4D99" w:rsidRDefault="00103905" w:rsidP="00FF4D99">
      <w:pPr>
        <w:tabs>
          <w:tab w:val="left" w:pos="567"/>
        </w:tabs>
        <w:spacing w:before="60" w:after="0" w:line="360" w:lineRule="exact"/>
        <w:rPr>
          <w:rFonts w:cs="Times New Roman"/>
          <w:color w:val="auto"/>
          <w:szCs w:val="28"/>
        </w:rPr>
      </w:pPr>
      <w:r w:rsidRPr="00FF4D99">
        <w:rPr>
          <w:rStyle w:val="Strong"/>
          <w:rFonts w:cs="Times New Roman"/>
          <w:i/>
          <w:iCs/>
          <w:color w:val="auto"/>
          <w:szCs w:val="28"/>
        </w:rPr>
        <w:t>- Thứ hai, đề cao trách nhiệm cấp ủy, người đứng đầu và mỗi cán bộ, đảng viên.</w:t>
      </w:r>
      <w:r w:rsidRPr="00FF4D99">
        <w:rPr>
          <w:rFonts w:cs="Times New Roman"/>
          <w:color w:val="auto"/>
          <w:szCs w:val="28"/>
        </w:rPr>
        <w:t xml:space="preserve"> Cấp ủy trực tiếp lãnh đạo, không khoán trắng cho cơ quan tham mưu; xác định rõ tổ chức đảng cần chỉnh đốn điều gì, phương thức lãnh đạo cần đổi mới ở đâu, đội ngũ cán bộ cần được xây dựng như thế nào. Người đứng đầu phải nêu gương, dám chịu trách nhiệm, công tâm trong sử dụng cán bộ, phát huy trí tuệ tập thể và chuẩn bị nguồn kế cận. Mỗi cán bộ, đảng viên tự soi, tự sửa, nâng cao năng lực, hoàn thành công việc bằng sản phẩm, kết quả cụ thể.</w:t>
      </w:r>
    </w:p>
    <w:p w14:paraId="14F02444" w14:textId="77777777" w:rsidR="00A72C15" w:rsidRPr="00FF4D99" w:rsidRDefault="00103905" w:rsidP="00FF4D99">
      <w:pPr>
        <w:tabs>
          <w:tab w:val="left" w:pos="567"/>
        </w:tabs>
        <w:spacing w:before="60" w:after="0" w:line="360" w:lineRule="exact"/>
        <w:rPr>
          <w:rFonts w:cs="Times New Roman"/>
          <w:color w:val="auto"/>
          <w:szCs w:val="28"/>
        </w:rPr>
      </w:pPr>
      <w:r w:rsidRPr="00FF4D99">
        <w:rPr>
          <w:rStyle w:val="Strong"/>
          <w:rFonts w:cs="Times New Roman"/>
          <w:i/>
          <w:iCs/>
          <w:color w:val="auto"/>
          <w:szCs w:val="28"/>
        </w:rPr>
        <w:t>- Thứ ba, lấy kết quả thực tế làm thước đo, tăng kiểm tra, giám sát.</w:t>
      </w:r>
      <w:r w:rsidRPr="00FF4D99">
        <w:rPr>
          <w:rFonts w:cs="Times New Roman"/>
          <w:color w:val="auto"/>
          <w:szCs w:val="28"/>
        </w:rPr>
        <w:t xml:space="preserve"> Đánh giá phải gắn với nhiệm vụ chính trị, chất lượng phục vụ người dân, doanh nghiệp và ý kiến của Nhân dân. Ngay trong năm 2027, cần tạo chuyển biến rõ nét về chất lượng tổ chức đảng, hiệu quả hoạt động của cơ quan tham mưu, giúp việc và chất lượng đội ngũ cán bộ. Kết quả phải được kiểm chứng qua thực tiễn, việc khắc phục hạn chế và trách nhiệm từng chủ thể, không chỉ qua báo cáo, xếp loại.</w:t>
      </w:r>
    </w:p>
    <w:p w14:paraId="308FDA48" w14:textId="77777777" w:rsidR="00A72C15" w:rsidRPr="00FF4D99" w:rsidRDefault="00103905" w:rsidP="00FF4D99">
      <w:pPr>
        <w:tabs>
          <w:tab w:val="left" w:pos="567"/>
        </w:tabs>
        <w:spacing w:before="60" w:after="0" w:line="360" w:lineRule="exact"/>
        <w:rPr>
          <w:rStyle w:val="Strong"/>
          <w:rFonts w:cs="Times New Roman"/>
          <w:b w:val="0"/>
          <w:bCs w:val="0"/>
          <w:color w:val="auto"/>
          <w:szCs w:val="28"/>
        </w:rPr>
      </w:pPr>
      <w:r w:rsidRPr="00FF4D99">
        <w:rPr>
          <w:rStyle w:val="Strong"/>
          <w:rFonts w:cs="Times New Roman"/>
          <w:color w:val="auto"/>
          <w:szCs w:val="28"/>
        </w:rPr>
        <w:t>2. Liên hệ triển khai tại cơ sở</w:t>
      </w:r>
    </w:p>
    <w:p w14:paraId="3BA3FA56" w14:textId="6C7DF00F" w:rsidR="00A72C15" w:rsidRPr="00FF4D99" w:rsidRDefault="00103905" w:rsidP="00FF4D99">
      <w:pPr>
        <w:tabs>
          <w:tab w:val="left" w:pos="567"/>
        </w:tabs>
        <w:spacing w:before="60" w:after="0" w:line="360" w:lineRule="exact"/>
        <w:rPr>
          <w:rFonts w:cs="Times New Roman"/>
          <w:color w:val="auto"/>
          <w:szCs w:val="28"/>
        </w:rPr>
      </w:pPr>
      <w:r w:rsidRPr="00FF4D99">
        <w:rPr>
          <w:rStyle w:val="Strong"/>
          <w:rFonts w:cs="Times New Roman"/>
          <w:b w:val="0"/>
          <w:bCs w:val="0"/>
          <w:color w:val="auto"/>
          <w:szCs w:val="28"/>
        </w:rPr>
        <w:t xml:space="preserve">- </w:t>
      </w:r>
      <w:r w:rsidR="0053263E" w:rsidRPr="00FF4D99">
        <w:rPr>
          <w:rStyle w:val="Strong"/>
          <w:rFonts w:cs="Times New Roman"/>
          <w:b w:val="0"/>
          <w:bCs w:val="0"/>
          <w:color w:val="auto"/>
          <w:szCs w:val="28"/>
        </w:rPr>
        <w:t>R</w:t>
      </w:r>
      <w:r w:rsidRPr="00FF4D99">
        <w:rPr>
          <w:rStyle w:val="Strong"/>
          <w:rFonts w:cs="Times New Roman"/>
          <w:b w:val="0"/>
          <w:bCs w:val="0"/>
          <w:color w:val="auto"/>
          <w:szCs w:val="28"/>
        </w:rPr>
        <w:t>à soát hạn chế, chọn đúng nhiệm vụ trọng tâm.</w:t>
      </w:r>
      <w:r w:rsidRPr="00FF4D99">
        <w:rPr>
          <w:rFonts w:cs="Times New Roman"/>
          <w:color w:val="auto"/>
          <w:szCs w:val="28"/>
        </w:rPr>
        <w:t xml:space="preserve"> Từ kết quả kiểm điểm, kiểm tra, giám sát và yêu cầu thực tiễn, xác định việc cần giải quyết, người chịu trách nhiệm, điều kiện, thời hạn, sản phẩm. Cụ thể hóa chỉ tiêu theo phân cấp, hướng dẫn; không áp dụng máy móc chỉ tiêu quốc gia cho từng cơ sở.</w:t>
      </w:r>
    </w:p>
    <w:p w14:paraId="41463476" w14:textId="6BED340B" w:rsidR="00A72C15" w:rsidRPr="00FF4D99" w:rsidRDefault="00103905" w:rsidP="00FF4D99">
      <w:pPr>
        <w:tabs>
          <w:tab w:val="left" w:pos="567"/>
        </w:tabs>
        <w:spacing w:before="60" w:after="0" w:line="360" w:lineRule="exact"/>
        <w:rPr>
          <w:rFonts w:cs="Times New Roman"/>
          <w:color w:val="auto"/>
          <w:szCs w:val="28"/>
        </w:rPr>
      </w:pPr>
      <w:r w:rsidRPr="00FF4D99">
        <w:rPr>
          <w:rStyle w:val="Strong"/>
          <w:rFonts w:cs="Times New Roman"/>
          <w:b w:val="0"/>
          <w:bCs w:val="0"/>
          <w:color w:val="auto"/>
          <w:szCs w:val="28"/>
        </w:rPr>
        <w:t>- Hoàn thiện quy chế, giải quyết đúng thẩm quyền.</w:t>
      </w:r>
      <w:r w:rsidRPr="00FF4D99">
        <w:rPr>
          <w:rFonts w:cs="Times New Roman"/>
          <w:color w:val="auto"/>
          <w:szCs w:val="28"/>
        </w:rPr>
        <w:t xml:space="preserve"> Phân định rõ trách nhiệm cấp ủy, tập thể lãnh đạo, người đứng đầu và các cơ quan phối hợp; không làm thay, buông lỏng hoặc xin ý kiến để né trách nhiệm. Việc vượt thẩm quyền phải báo cáo kèm đề xuất; khi ách tắc, làm rõ trách nhiệm cả cấp giao nhiệm vụ và cấp thực hiện.</w:t>
      </w:r>
    </w:p>
    <w:p w14:paraId="0397AE69" w14:textId="070A429B" w:rsidR="00A72C15" w:rsidRPr="00FF4D99" w:rsidRDefault="00103905" w:rsidP="00FF4D99">
      <w:pPr>
        <w:tabs>
          <w:tab w:val="left" w:pos="567"/>
        </w:tabs>
        <w:spacing w:before="60" w:after="0" w:line="360" w:lineRule="exact"/>
        <w:rPr>
          <w:rFonts w:cs="Times New Roman"/>
          <w:color w:val="auto"/>
          <w:szCs w:val="28"/>
        </w:rPr>
      </w:pPr>
      <w:r w:rsidRPr="00FF4D99">
        <w:rPr>
          <w:rStyle w:val="Strong"/>
          <w:rFonts w:cs="Times New Roman"/>
          <w:b w:val="0"/>
          <w:bCs w:val="0"/>
          <w:color w:val="auto"/>
          <w:szCs w:val="28"/>
        </w:rPr>
        <w:t xml:space="preserve">- </w:t>
      </w:r>
      <w:r w:rsidR="0053263E" w:rsidRPr="00FF4D99">
        <w:rPr>
          <w:rStyle w:val="Strong"/>
          <w:rFonts w:cs="Times New Roman"/>
          <w:b w:val="0"/>
          <w:bCs w:val="0"/>
          <w:color w:val="auto"/>
          <w:szCs w:val="28"/>
        </w:rPr>
        <w:t>N</w:t>
      </w:r>
      <w:r w:rsidRPr="00FF4D99">
        <w:rPr>
          <w:rStyle w:val="Strong"/>
          <w:rFonts w:cs="Times New Roman"/>
          <w:b w:val="0"/>
          <w:bCs w:val="0"/>
          <w:color w:val="auto"/>
          <w:szCs w:val="28"/>
        </w:rPr>
        <w:t>âng cao chất lượng sinh hoạt, sửa khuyết điểm đến cùng.</w:t>
      </w:r>
      <w:r w:rsidRPr="00FF4D99">
        <w:rPr>
          <w:rFonts w:cs="Times New Roman"/>
          <w:color w:val="auto"/>
          <w:szCs w:val="28"/>
        </w:rPr>
        <w:t xml:space="preserve"> Sinh hoạt cấp ủy, chi bộ gắn với nhiệm vụ chính trị, phát huy dân chủ, tự phê bình và phê bình; thảo luận phải có kết luận, phân công, kiểm tra. Khuyết điểm phải rõ biện pháp, trách </w:t>
      </w:r>
      <w:r w:rsidRPr="00FF4D99">
        <w:rPr>
          <w:rFonts w:cs="Times New Roman"/>
          <w:color w:val="auto"/>
          <w:szCs w:val="28"/>
        </w:rPr>
        <w:lastRenderedPageBreak/>
        <w:t>nhiệm, thời hạn khắc phục và được kiểm chứng; chậm sửa, tái diễn phải xem xét trách nhiệm.</w:t>
      </w:r>
    </w:p>
    <w:p w14:paraId="6C6464EC" w14:textId="31722C9E" w:rsidR="00A72C15" w:rsidRPr="00FF4D99" w:rsidRDefault="00103905" w:rsidP="00FF4D99">
      <w:pPr>
        <w:tabs>
          <w:tab w:val="left" w:pos="567"/>
        </w:tabs>
        <w:spacing w:before="60" w:after="0" w:line="360" w:lineRule="exact"/>
        <w:rPr>
          <w:rFonts w:cs="Times New Roman"/>
          <w:color w:val="auto"/>
          <w:szCs w:val="28"/>
        </w:rPr>
      </w:pPr>
      <w:r w:rsidRPr="00FF4D99">
        <w:rPr>
          <w:rStyle w:val="Strong"/>
          <w:rFonts w:cs="Times New Roman"/>
          <w:b w:val="0"/>
          <w:bCs w:val="0"/>
          <w:color w:val="auto"/>
          <w:szCs w:val="28"/>
        </w:rPr>
        <w:t xml:space="preserve">- </w:t>
      </w:r>
      <w:r w:rsidR="0053263E" w:rsidRPr="00FF4D99">
        <w:rPr>
          <w:rStyle w:val="Strong"/>
          <w:rFonts w:cs="Times New Roman"/>
          <w:b w:val="0"/>
          <w:bCs w:val="0"/>
          <w:color w:val="auto"/>
          <w:szCs w:val="28"/>
        </w:rPr>
        <w:t>G</w:t>
      </w:r>
      <w:r w:rsidRPr="00FF4D99">
        <w:rPr>
          <w:rStyle w:val="Strong"/>
          <w:rFonts w:cs="Times New Roman"/>
          <w:b w:val="0"/>
          <w:bCs w:val="0"/>
          <w:color w:val="auto"/>
          <w:szCs w:val="28"/>
        </w:rPr>
        <w:t xml:space="preserve">ắn giao việc với đánh giá, sử dụng, </w:t>
      </w:r>
      <w:r w:rsidR="003071D7" w:rsidRPr="00FF4D99">
        <w:rPr>
          <w:rStyle w:val="Strong"/>
          <w:rFonts w:cs="Times New Roman"/>
          <w:b w:val="0"/>
          <w:bCs w:val="0"/>
          <w:color w:val="auto"/>
          <w:szCs w:val="28"/>
        </w:rPr>
        <w:t>tạo nguồn</w:t>
      </w:r>
      <w:r w:rsidRPr="00FF4D99">
        <w:rPr>
          <w:rStyle w:val="Strong"/>
          <w:rFonts w:cs="Times New Roman"/>
          <w:b w:val="0"/>
          <w:bCs w:val="0"/>
          <w:color w:val="auto"/>
          <w:szCs w:val="28"/>
        </w:rPr>
        <w:t xml:space="preserve"> cán bộ.</w:t>
      </w:r>
      <w:r w:rsidRPr="00FF4D99">
        <w:rPr>
          <w:rFonts w:cs="Times New Roman"/>
          <w:b/>
          <w:bCs/>
          <w:color w:val="auto"/>
          <w:szCs w:val="28"/>
        </w:rPr>
        <w:t xml:space="preserve"> </w:t>
      </w:r>
      <w:r w:rsidRPr="00FF4D99">
        <w:rPr>
          <w:rFonts w:cs="Times New Roman"/>
          <w:color w:val="auto"/>
          <w:szCs w:val="28"/>
        </w:rPr>
        <w:t>Đánh giá toàn diện phẩm chất, năng lực, uy tín, kết quả, có xét nguồn lực và độ khó nhiệm vụ; sử dụng kết quả trong bố trí, bồi dưỡng, sàng lọc theo phân cấp. Chủ động phát hiện, giao việc, thử thách nguồn kế cận; khuyến khích, bảo vệ cán bộ đổi mới vì lợi ích chung đúng quy định.</w:t>
      </w:r>
    </w:p>
    <w:p w14:paraId="2E591BF9" w14:textId="12B4FF6A" w:rsidR="00A72C15" w:rsidRPr="00FF4D99" w:rsidRDefault="00103905" w:rsidP="00FF4D99">
      <w:pPr>
        <w:tabs>
          <w:tab w:val="left" w:pos="567"/>
        </w:tabs>
        <w:spacing w:before="60" w:after="0" w:line="360" w:lineRule="exact"/>
        <w:rPr>
          <w:rFonts w:cs="Times New Roman"/>
          <w:color w:val="auto"/>
          <w:szCs w:val="28"/>
        </w:rPr>
      </w:pPr>
      <w:r w:rsidRPr="00FF4D99">
        <w:rPr>
          <w:rStyle w:val="Strong"/>
          <w:rFonts w:cs="Times New Roman"/>
          <w:b w:val="0"/>
          <w:bCs w:val="0"/>
          <w:color w:val="auto"/>
          <w:szCs w:val="28"/>
        </w:rPr>
        <w:t xml:space="preserve">- </w:t>
      </w:r>
      <w:r w:rsidR="0053263E" w:rsidRPr="00FF4D99">
        <w:rPr>
          <w:rStyle w:val="Strong"/>
          <w:rFonts w:cs="Times New Roman"/>
          <w:b w:val="0"/>
          <w:bCs w:val="0"/>
          <w:color w:val="auto"/>
          <w:szCs w:val="28"/>
        </w:rPr>
        <w:t>D</w:t>
      </w:r>
      <w:r w:rsidRPr="00FF4D99">
        <w:rPr>
          <w:rStyle w:val="Strong"/>
          <w:rFonts w:cs="Times New Roman"/>
          <w:b w:val="0"/>
          <w:bCs w:val="0"/>
          <w:color w:val="auto"/>
          <w:szCs w:val="28"/>
        </w:rPr>
        <w:t>ựa vào Nhân dân, phòng ngừa vi phạm từ sớm.</w:t>
      </w:r>
      <w:r w:rsidRPr="00FF4D99">
        <w:rPr>
          <w:rFonts w:cs="Times New Roman"/>
          <w:color w:val="auto"/>
          <w:szCs w:val="28"/>
        </w:rPr>
        <w:t xml:space="preserve"> Tạo điều kiện để Nhân dân góp ý xây dựng tổ chức đảng, cán bộ, đảng viên; tiếp nhận, kiểm chứng, giải quyết, phản hồi kiến nghị theo thẩm quyền. Phát huy giám sát của Mặt trận Tổ quốc, các tổ chức chính trị - xã hội; chú ý lĩnh vực có nguy cơ cao, bức xúc kéo dài, dấu hiệu lạm quyền, né tránh; gắn xử lý với khắc phục hậu quả, ngăn tái diễn.</w:t>
      </w:r>
    </w:p>
    <w:p w14:paraId="24D39916" w14:textId="7073F39F" w:rsidR="00103905" w:rsidRPr="00FF4D99" w:rsidRDefault="00103905" w:rsidP="00FF4D99">
      <w:pPr>
        <w:tabs>
          <w:tab w:val="left" w:pos="567"/>
        </w:tabs>
        <w:spacing w:before="60" w:after="0" w:line="360" w:lineRule="exact"/>
        <w:rPr>
          <w:rFonts w:cs="Times New Roman"/>
          <w:color w:val="auto"/>
          <w:szCs w:val="28"/>
        </w:rPr>
      </w:pPr>
      <w:r w:rsidRPr="00FF4D99">
        <w:rPr>
          <w:rStyle w:val="Strong"/>
          <w:rFonts w:cs="Times New Roman"/>
          <w:b w:val="0"/>
          <w:bCs w:val="0"/>
          <w:color w:val="auto"/>
          <w:szCs w:val="28"/>
        </w:rPr>
        <w:t>- Sử dụng dữ liệu, cải tiến lề lối làm việc.</w:t>
      </w:r>
      <w:r w:rsidRPr="00FF4D99">
        <w:rPr>
          <w:rFonts w:cs="Times New Roman"/>
          <w:color w:val="auto"/>
          <w:szCs w:val="28"/>
        </w:rPr>
        <w:t xml:space="preserve"> Cập nhật, xác thực, khai thác thông tin theo chức trách, phân quyền; kết hợp dữ liệu với kiểm tra thực tế để theo dõi nhiệm vụ, đánh giá, tham mưu công tác cán bộ. Giảm báo cáo trùng lặp, cải tiến quy trình; ứng dụng công nghệ bảo đảm an ninh, bảo mật, không thay thế thẩm định của tổ chức và trách nhiệm quyết định của cấp có thẩm quyền.</w:t>
      </w:r>
    </w:p>
    <w:p w14:paraId="30286358" w14:textId="18780468" w:rsidR="00F201CA" w:rsidRPr="00FF4D99" w:rsidRDefault="00F201CA" w:rsidP="00FF4D99">
      <w:pPr>
        <w:tabs>
          <w:tab w:val="left" w:pos="567"/>
        </w:tabs>
        <w:spacing w:before="60" w:after="0" w:line="360" w:lineRule="exact"/>
        <w:jc w:val="center"/>
        <w:rPr>
          <w:rFonts w:cs="Times New Roman"/>
          <w:color w:val="auto"/>
          <w:szCs w:val="28"/>
        </w:rPr>
      </w:pPr>
      <w:r w:rsidRPr="00FF4D99">
        <w:rPr>
          <w:rFonts w:cs="Times New Roman"/>
          <w:color w:val="auto"/>
          <w:szCs w:val="28"/>
        </w:rPr>
        <w:t>*</w:t>
      </w:r>
    </w:p>
    <w:p w14:paraId="54F11EC2" w14:textId="5153D3E1" w:rsidR="002A02B8" w:rsidRPr="00FF4D99" w:rsidRDefault="00103905" w:rsidP="00FF4D99">
      <w:pPr>
        <w:tabs>
          <w:tab w:val="left" w:pos="567"/>
        </w:tabs>
        <w:spacing w:before="60" w:after="0" w:line="360" w:lineRule="exact"/>
        <w:rPr>
          <w:rFonts w:cs="Times New Roman"/>
          <w:b/>
          <w:bCs/>
          <w:color w:val="auto"/>
          <w:szCs w:val="28"/>
        </w:rPr>
      </w:pPr>
      <w:r w:rsidRPr="00FF4D99">
        <w:rPr>
          <w:rFonts w:cs="Times New Roman"/>
          <w:color w:val="auto"/>
          <w:szCs w:val="28"/>
        </w:rPr>
        <w:t xml:space="preserve">Triển khai ba nghị quyết phải gắn kết chặt chẽ xây dựng, chỉnh đốn Đảng với đổi mới phương thức lãnh đạo, cầm quyền và nâng cao chất lượng đội ngũ cán bộ. Mỗi cấp ủy, tổ chức đảng phải chuyển chủ trương thành công việc cụ thể, rõ trách nhiệm, điều kiện thực hiện và kết quả cần đạt. Mỗi cán bộ, đảng viên, trước hết là người đứng đầu, phải nêu gương, tự soi, tự sửa, chủ động hành động và chịu trách nhiệm. </w:t>
      </w:r>
      <w:r w:rsidRPr="00FF4D99">
        <w:rPr>
          <w:rStyle w:val="Strong"/>
          <w:rFonts w:cs="Times New Roman"/>
          <w:b w:val="0"/>
          <w:bCs w:val="0"/>
          <w:color w:val="auto"/>
          <w:szCs w:val="28"/>
        </w:rPr>
        <w:t>Thước đo hiệu quả là kết quả thực hiện nhiệm vụ chính trị, chất lượng phục vụ Nhân dân và niềm tin của Nhân dân đối với Đảng.</w:t>
      </w:r>
    </w:p>
    <w:sectPr w:rsidR="002A02B8" w:rsidRPr="00FF4D99" w:rsidSect="00E7672D">
      <w:headerReference w:type="default" r:id="rId8"/>
      <w:footerReference w:type="default" r:id="rId9"/>
      <w:pgSz w:w="11906" w:h="16838"/>
      <w:pgMar w:top="1134" w:right="851" w:bottom="1134" w:left="1701" w:header="720"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94582" w14:textId="77777777" w:rsidR="001316D1" w:rsidRDefault="001316D1">
      <w:pPr>
        <w:spacing w:after="0" w:line="240" w:lineRule="auto"/>
      </w:pPr>
      <w:r>
        <w:separator/>
      </w:r>
    </w:p>
  </w:endnote>
  <w:endnote w:type="continuationSeparator" w:id="0">
    <w:p w14:paraId="2FCAFEFD" w14:textId="77777777" w:rsidR="001316D1" w:rsidRDefault="001316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7C473" w14:textId="50041C12" w:rsidR="002A02B8" w:rsidRDefault="002A02B8" w:rsidP="00E7672D">
    <w:pPr>
      <w:pStyle w:val="Footer"/>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A79FE" w14:textId="77777777" w:rsidR="001316D1" w:rsidRDefault="001316D1">
      <w:pPr>
        <w:spacing w:after="0" w:line="240" w:lineRule="auto"/>
      </w:pPr>
      <w:r>
        <w:separator/>
      </w:r>
    </w:p>
  </w:footnote>
  <w:footnote w:type="continuationSeparator" w:id="0">
    <w:p w14:paraId="321D7ACE" w14:textId="77777777" w:rsidR="001316D1" w:rsidRDefault="001316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2771757"/>
      <w:docPartObj>
        <w:docPartGallery w:val="Page Numbers (Top of Page)"/>
        <w:docPartUnique/>
      </w:docPartObj>
    </w:sdtPr>
    <w:sdtEndPr>
      <w:rPr>
        <w:noProof/>
      </w:rPr>
    </w:sdtEndPr>
    <w:sdtContent>
      <w:p w14:paraId="1865C950" w14:textId="0CF06E60" w:rsidR="00E7672D" w:rsidRDefault="00E7672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E2C2720" w14:textId="77777777" w:rsidR="00E7672D" w:rsidRDefault="00E767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D9B2E69"/>
    <w:multiLevelType w:val="multilevel"/>
    <w:tmpl w:val="62C22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D7122B"/>
    <w:multiLevelType w:val="hybridMultilevel"/>
    <w:tmpl w:val="59BA8C7C"/>
    <w:lvl w:ilvl="0" w:tplc="C2BACA1E">
      <w:start w:val="1"/>
      <w:numFmt w:val="upperRoman"/>
      <w:lvlText w:val="%1."/>
      <w:lvlJc w:val="left"/>
      <w:pPr>
        <w:ind w:left="1440" w:hanging="720"/>
      </w:pPr>
      <w:rPr>
        <w:rFonts w:eastAsia="Times New Roman"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50653766">
    <w:abstractNumId w:val="8"/>
  </w:num>
  <w:num w:numId="2" w16cid:durableId="860702124">
    <w:abstractNumId w:val="6"/>
  </w:num>
  <w:num w:numId="3" w16cid:durableId="1594508012">
    <w:abstractNumId w:val="5"/>
  </w:num>
  <w:num w:numId="4" w16cid:durableId="905605763">
    <w:abstractNumId w:val="4"/>
  </w:num>
  <w:num w:numId="5" w16cid:durableId="1829860831">
    <w:abstractNumId w:val="7"/>
  </w:num>
  <w:num w:numId="6" w16cid:durableId="1153765046">
    <w:abstractNumId w:val="3"/>
  </w:num>
  <w:num w:numId="7" w16cid:durableId="1825856553">
    <w:abstractNumId w:val="2"/>
  </w:num>
  <w:num w:numId="8" w16cid:durableId="661586080">
    <w:abstractNumId w:val="1"/>
  </w:num>
  <w:num w:numId="9" w16cid:durableId="1302611551">
    <w:abstractNumId w:val="0"/>
  </w:num>
  <w:num w:numId="10" w16cid:durableId="1206719768">
    <w:abstractNumId w:val="10"/>
  </w:num>
  <w:num w:numId="11" w16cid:durableId="9807666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8"/>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6AED"/>
    <w:rsid w:val="00034616"/>
    <w:rsid w:val="0004025E"/>
    <w:rsid w:val="0006063C"/>
    <w:rsid w:val="000944D0"/>
    <w:rsid w:val="000A3693"/>
    <w:rsid w:val="000F38E0"/>
    <w:rsid w:val="00103905"/>
    <w:rsid w:val="001316D1"/>
    <w:rsid w:val="00135539"/>
    <w:rsid w:val="0015074B"/>
    <w:rsid w:val="00154BF5"/>
    <w:rsid w:val="00190A96"/>
    <w:rsid w:val="001C70CE"/>
    <w:rsid w:val="001D75F9"/>
    <w:rsid w:val="001E7535"/>
    <w:rsid w:val="00231DDA"/>
    <w:rsid w:val="0029639D"/>
    <w:rsid w:val="002A02B8"/>
    <w:rsid w:val="002C7ED6"/>
    <w:rsid w:val="002E7A7D"/>
    <w:rsid w:val="003071D7"/>
    <w:rsid w:val="003163D4"/>
    <w:rsid w:val="00326F90"/>
    <w:rsid w:val="003671ED"/>
    <w:rsid w:val="00396F3B"/>
    <w:rsid w:val="003A5C81"/>
    <w:rsid w:val="003D28A9"/>
    <w:rsid w:val="003E6F0C"/>
    <w:rsid w:val="00410531"/>
    <w:rsid w:val="004430F6"/>
    <w:rsid w:val="004E33F8"/>
    <w:rsid w:val="005147A7"/>
    <w:rsid w:val="00515106"/>
    <w:rsid w:val="0053263E"/>
    <w:rsid w:val="005338C9"/>
    <w:rsid w:val="0058433B"/>
    <w:rsid w:val="005A315E"/>
    <w:rsid w:val="005B2D3D"/>
    <w:rsid w:val="005D0A9D"/>
    <w:rsid w:val="005F4760"/>
    <w:rsid w:val="00606195"/>
    <w:rsid w:val="00610F10"/>
    <w:rsid w:val="006521D2"/>
    <w:rsid w:val="006779B7"/>
    <w:rsid w:val="006C1982"/>
    <w:rsid w:val="00713CFB"/>
    <w:rsid w:val="00734084"/>
    <w:rsid w:val="007411E8"/>
    <w:rsid w:val="00767010"/>
    <w:rsid w:val="00786B4D"/>
    <w:rsid w:val="007C029F"/>
    <w:rsid w:val="00830E0F"/>
    <w:rsid w:val="00853453"/>
    <w:rsid w:val="008A328F"/>
    <w:rsid w:val="00A06943"/>
    <w:rsid w:val="00A72C15"/>
    <w:rsid w:val="00AA1D8D"/>
    <w:rsid w:val="00AC1607"/>
    <w:rsid w:val="00AF7F07"/>
    <w:rsid w:val="00B47730"/>
    <w:rsid w:val="00B63575"/>
    <w:rsid w:val="00B65970"/>
    <w:rsid w:val="00C148B7"/>
    <w:rsid w:val="00C7125C"/>
    <w:rsid w:val="00CB0664"/>
    <w:rsid w:val="00CD1BD5"/>
    <w:rsid w:val="00CD631B"/>
    <w:rsid w:val="00D66967"/>
    <w:rsid w:val="00D8389F"/>
    <w:rsid w:val="00D94547"/>
    <w:rsid w:val="00DC30AB"/>
    <w:rsid w:val="00DD3EF7"/>
    <w:rsid w:val="00E07135"/>
    <w:rsid w:val="00E300A5"/>
    <w:rsid w:val="00E47501"/>
    <w:rsid w:val="00E7672D"/>
    <w:rsid w:val="00EB193C"/>
    <w:rsid w:val="00EC2D83"/>
    <w:rsid w:val="00F201CA"/>
    <w:rsid w:val="00F20529"/>
    <w:rsid w:val="00F44264"/>
    <w:rsid w:val="00F93942"/>
    <w:rsid w:val="00FC693F"/>
    <w:rsid w:val="00FD7D07"/>
    <w:rsid w:val="00FF203A"/>
    <w:rsid w:val="00FF4D99"/>
    <w:rsid w:val="00FF60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6D8D2A"/>
  <w14:defaultImageDpi w14:val="300"/>
  <w15:docId w15:val="{8DA30215-8215-4C21-9D04-3E627148D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ind w:firstLine="567"/>
      <w:jc w:val="both"/>
    </w:pPr>
    <w:rPr>
      <w:rFonts w:ascii="Times New Roman" w:hAnsi="Times New Roman"/>
      <w:color w:val="000000"/>
      <w:sz w:val="2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rPr>
      <w:rFonts w:ascii="Times New Roman" w:hAnsi="Times New Roman"/>
      <w:color w:val="000000"/>
      <w:sz w:val="28"/>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spacing w:val="5"/>
      <w:kern w:val="2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ind w:firstLine="567"/>
    </w:pPr>
    <w:rPr>
      <w:rFonts w:asciiTheme="majorHAnsi" w:eastAsiaTheme="majorEastAsia" w:hAnsiTheme="majorHAnsi" w:cstheme="majorBidi"/>
      <w:i/>
      <w:iCs/>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Times New Roman" w:hAnsi="Times New Roman"/>
      <w:color w:val="000000"/>
      <w:sz w:val="28"/>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rPr>
      <w:rFonts w:ascii="Times New Roman" w:hAnsi="Times New Roman"/>
    </w:r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DD3EF7"/>
    <w:pPr>
      <w:spacing w:before="100" w:beforeAutospacing="1" w:after="100" w:afterAutospacing="1" w:line="240" w:lineRule="auto"/>
      <w:ind w:firstLine="0"/>
      <w:jc w:val="left"/>
    </w:pPr>
    <w:rPr>
      <w:rFonts w:eastAsia="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321408">
      <w:bodyDiv w:val="1"/>
      <w:marLeft w:val="0"/>
      <w:marRight w:val="0"/>
      <w:marTop w:val="0"/>
      <w:marBottom w:val="0"/>
      <w:divBdr>
        <w:top w:val="none" w:sz="0" w:space="0" w:color="auto"/>
        <w:left w:val="none" w:sz="0" w:space="0" w:color="auto"/>
        <w:bottom w:val="none" w:sz="0" w:space="0" w:color="auto"/>
        <w:right w:val="none" w:sz="0" w:space="0" w:color="auto"/>
      </w:divBdr>
      <w:divsChild>
        <w:div w:id="1886402166">
          <w:marLeft w:val="0"/>
          <w:marRight w:val="0"/>
          <w:marTop w:val="0"/>
          <w:marBottom w:val="0"/>
          <w:divBdr>
            <w:top w:val="none" w:sz="0" w:space="0" w:color="auto"/>
            <w:left w:val="none" w:sz="0" w:space="0" w:color="auto"/>
            <w:bottom w:val="none" w:sz="0" w:space="0" w:color="auto"/>
            <w:right w:val="none" w:sz="0" w:space="0" w:color="auto"/>
          </w:divBdr>
          <w:divsChild>
            <w:div w:id="842016670">
              <w:marLeft w:val="0"/>
              <w:marRight w:val="0"/>
              <w:marTop w:val="0"/>
              <w:marBottom w:val="0"/>
              <w:divBdr>
                <w:top w:val="none" w:sz="0" w:space="0" w:color="auto"/>
                <w:left w:val="none" w:sz="0" w:space="0" w:color="auto"/>
                <w:bottom w:val="none" w:sz="0" w:space="0" w:color="auto"/>
                <w:right w:val="none" w:sz="0" w:space="0" w:color="auto"/>
              </w:divBdr>
            </w:div>
          </w:divsChild>
        </w:div>
        <w:div w:id="359209727">
          <w:marLeft w:val="0"/>
          <w:marRight w:val="0"/>
          <w:marTop w:val="0"/>
          <w:marBottom w:val="0"/>
          <w:divBdr>
            <w:top w:val="none" w:sz="0" w:space="0" w:color="auto"/>
            <w:left w:val="none" w:sz="0" w:space="0" w:color="auto"/>
            <w:bottom w:val="none" w:sz="0" w:space="0" w:color="auto"/>
            <w:right w:val="none" w:sz="0" w:space="0" w:color="auto"/>
          </w:divBdr>
          <w:divsChild>
            <w:div w:id="2012442886">
              <w:marLeft w:val="0"/>
              <w:marRight w:val="0"/>
              <w:marTop w:val="0"/>
              <w:marBottom w:val="0"/>
              <w:divBdr>
                <w:top w:val="none" w:sz="0" w:space="0" w:color="auto"/>
                <w:left w:val="none" w:sz="0" w:space="0" w:color="auto"/>
                <w:bottom w:val="none" w:sz="0" w:space="0" w:color="auto"/>
                <w:right w:val="none" w:sz="0" w:space="0" w:color="auto"/>
              </w:divBdr>
            </w:div>
          </w:divsChild>
        </w:div>
        <w:div w:id="1499534491">
          <w:marLeft w:val="0"/>
          <w:marRight w:val="0"/>
          <w:marTop w:val="0"/>
          <w:marBottom w:val="0"/>
          <w:divBdr>
            <w:top w:val="none" w:sz="0" w:space="0" w:color="auto"/>
            <w:left w:val="none" w:sz="0" w:space="0" w:color="auto"/>
            <w:bottom w:val="none" w:sz="0" w:space="0" w:color="auto"/>
            <w:right w:val="none" w:sz="0" w:space="0" w:color="auto"/>
          </w:divBdr>
          <w:divsChild>
            <w:div w:id="92198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410033">
      <w:bodyDiv w:val="1"/>
      <w:marLeft w:val="0"/>
      <w:marRight w:val="0"/>
      <w:marTop w:val="0"/>
      <w:marBottom w:val="0"/>
      <w:divBdr>
        <w:top w:val="none" w:sz="0" w:space="0" w:color="auto"/>
        <w:left w:val="none" w:sz="0" w:space="0" w:color="auto"/>
        <w:bottom w:val="none" w:sz="0" w:space="0" w:color="auto"/>
        <w:right w:val="none" w:sz="0" w:space="0" w:color="auto"/>
      </w:divBdr>
    </w:div>
    <w:div w:id="334651113">
      <w:bodyDiv w:val="1"/>
      <w:marLeft w:val="0"/>
      <w:marRight w:val="0"/>
      <w:marTop w:val="0"/>
      <w:marBottom w:val="0"/>
      <w:divBdr>
        <w:top w:val="none" w:sz="0" w:space="0" w:color="auto"/>
        <w:left w:val="none" w:sz="0" w:space="0" w:color="auto"/>
        <w:bottom w:val="none" w:sz="0" w:space="0" w:color="auto"/>
        <w:right w:val="none" w:sz="0" w:space="0" w:color="auto"/>
      </w:divBdr>
    </w:div>
    <w:div w:id="824903623">
      <w:bodyDiv w:val="1"/>
      <w:marLeft w:val="0"/>
      <w:marRight w:val="0"/>
      <w:marTop w:val="0"/>
      <w:marBottom w:val="0"/>
      <w:divBdr>
        <w:top w:val="none" w:sz="0" w:space="0" w:color="auto"/>
        <w:left w:val="none" w:sz="0" w:space="0" w:color="auto"/>
        <w:bottom w:val="none" w:sz="0" w:space="0" w:color="auto"/>
        <w:right w:val="none" w:sz="0" w:space="0" w:color="auto"/>
      </w:divBdr>
    </w:div>
    <w:div w:id="882794296">
      <w:bodyDiv w:val="1"/>
      <w:marLeft w:val="0"/>
      <w:marRight w:val="0"/>
      <w:marTop w:val="0"/>
      <w:marBottom w:val="0"/>
      <w:divBdr>
        <w:top w:val="none" w:sz="0" w:space="0" w:color="auto"/>
        <w:left w:val="none" w:sz="0" w:space="0" w:color="auto"/>
        <w:bottom w:val="none" w:sz="0" w:space="0" w:color="auto"/>
        <w:right w:val="none" w:sz="0" w:space="0" w:color="auto"/>
      </w:divBdr>
    </w:div>
    <w:div w:id="938830154">
      <w:bodyDiv w:val="1"/>
      <w:marLeft w:val="0"/>
      <w:marRight w:val="0"/>
      <w:marTop w:val="0"/>
      <w:marBottom w:val="0"/>
      <w:divBdr>
        <w:top w:val="none" w:sz="0" w:space="0" w:color="auto"/>
        <w:left w:val="none" w:sz="0" w:space="0" w:color="auto"/>
        <w:bottom w:val="none" w:sz="0" w:space="0" w:color="auto"/>
        <w:right w:val="none" w:sz="0" w:space="0" w:color="auto"/>
      </w:divBdr>
      <w:divsChild>
        <w:div w:id="497886722">
          <w:marLeft w:val="0"/>
          <w:marRight w:val="0"/>
          <w:marTop w:val="0"/>
          <w:marBottom w:val="0"/>
          <w:divBdr>
            <w:top w:val="none" w:sz="0" w:space="0" w:color="auto"/>
            <w:left w:val="none" w:sz="0" w:space="0" w:color="auto"/>
            <w:bottom w:val="none" w:sz="0" w:space="0" w:color="auto"/>
            <w:right w:val="none" w:sz="0" w:space="0" w:color="auto"/>
          </w:divBdr>
          <w:divsChild>
            <w:div w:id="1071195459">
              <w:marLeft w:val="0"/>
              <w:marRight w:val="0"/>
              <w:marTop w:val="0"/>
              <w:marBottom w:val="0"/>
              <w:divBdr>
                <w:top w:val="none" w:sz="0" w:space="0" w:color="auto"/>
                <w:left w:val="none" w:sz="0" w:space="0" w:color="auto"/>
                <w:bottom w:val="none" w:sz="0" w:space="0" w:color="auto"/>
                <w:right w:val="none" w:sz="0" w:space="0" w:color="auto"/>
              </w:divBdr>
              <w:divsChild>
                <w:div w:id="530997863">
                  <w:marLeft w:val="0"/>
                  <w:marRight w:val="0"/>
                  <w:marTop w:val="0"/>
                  <w:marBottom w:val="0"/>
                  <w:divBdr>
                    <w:top w:val="none" w:sz="0" w:space="0" w:color="auto"/>
                    <w:left w:val="none" w:sz="0" w:space="0" w:color="auto"/>
                    <w:bottom w:val="none" w:sz="0" w:space="0" w:color="auto"/>
                    <w:right w:val="none" w:sz="0" w:space="0" w:color="auto"/>
                  </w:divBdr>
                  <w:divsChild>
                    <w:div w:id="1275750214">
                      <w:marLeft w:val="0"/>
                      <w:marRight w:val="0"/>
                      <w:marTop w:val="0"/>
                      <w:marBottom w:val="0"/>
                      <w:divBdr>
                        <w:top w:val="none" w:sz="0" w:space="0" w:color="auto"/>
                        <w:left w:val="none" w:sz="0" w:space="0" w:color="auto"/>
                        <w:bottom w:val="none" w:sz="0" w:space="0" w:color="auto"/>
                        <w:right w:val="none" w:sz="0" w:space="0" w:color="auto"/>
                      </w:divBdr>
                      <w:divsChild>
                        <w:div w:id="874656627">
                          <w:marLeft w:val="0"/>
                          <w:marRight w:val="0"/>
                          <w:marTop w:val="0"/>
                          <w:marBottom w:val="0"/>
                          <w:divBdr>
                            <w:top w:val="none" w:sz="0" w:space="0" w:color="auto"/>
                            <w:left w:val="none" w:sz="0" w:space="0" w:color="auto"/>
                            <w:bottom w:val="none" w:sz="0" w:space="0" w:color="auto"/>
                            <w:right w:val="none" w:sz="0" w:space="0" w:color="auto"/>
                          </w:divBdr>
                          <w:divsChild>
                            <w:div w:id="859205081">
                              <w:marLeft w:val="0"/>
                              <w:marRight w:val="0"/>
                              <w:marTop w:val="0"/>
                              <w:marBottom w:val="0"/>
                              <w:divBdr>
                                <w:top w:val="none" w:sz="0" w:space="0" w:color="auto"/>
                                <w:left w:val="none" w:sz="0" w:space="0" w:color="auto"/>
                                <w:bottom w:val="none" w:sz="0" w:space="0" w:color="auto"/>
                                <w:right w:val="none" w:sz="0" w:space="0" w:color="auto"/>
                              </w:divBdr>
                              <w:divsChild>
                                <w:div w:id="1315719932">
                                  <w:marLeft w:val="0"/>
                                  <w:marRight w:val="0"/>
                                  <w:marTop w:val="0"/>
                                  <w:marBottom w:val="0"/>
                                  <w:divBdr>
                                    <w:top w:val="none" w:sz="0" w:space="0" w:color="auto"/>
                                    <w:left w:val="none" w:sz="0" w:space="0" w:color="auto"/>
                                    <w:bottom w:val="none" w:sz="0" w:space="0" w:color="auto"/>
                                    <w:right w:val="none" w:sz="0" w:space="0" w:color="auto"/>
                                  </w:divBdr>
                                  <w:divsChild>
                                    <w:div w:id="577860091">
                                      <w:marLeft w:val="0"/>
                                      <w:marRight w:val="0"/>
                                      <w:marTop w:val="0"/>
                                      <w:marBottom w:val="0"/>
                                      <w:divBdr>
                                        <w:top w:val="none" w:sz="0" w:space="0" w:color="auto"/>
                                        <w:left w:val="none" w:sz="0" w:space="0" w:color="auto"/>
                                        <w:bottom w:val="none" w:sz="0" w:space="0" w:color="auto"/>
                                        <w:right w:val="none" w:sz="0" w:space="0" w:color="auto"/>
                                      </w:divBdr>
                                      <w:divsChild>
                                        <w:div w:id="231546850">
                                          <w:marLeft w:val="0"/>
                                          <w:marRight w:val="0"/>
                                          <w:marTop w:val="0"/>
                                          <w:marBottom w:val="0"/>
                                          <w:divBdr>
                                            <w:top w:val="none" w:sz="0" w:space="0" w:color="auto"/>
                                            <w:left w:val="none" w:sz="0" w:space="0" w:color="auto"/>
                                            <w:bottom w:val="none" w:sz="0" w:space="0" w:color="auto"/>
                                            <w:right w:val="none" w:sz="0" w:space="0" w:color="auto"/>
                                          </w:divBdr>
                                          <w:divsChild>
                                            <w:div w:id="1124731311">
                                              <w:marLeft w:val="0"/>
                                              <w:marRight w:val="0"/>
                                              <w:marTop w:val="0"/>
                                              <w:marBottom w:val="0"/>
                                              <w:divBdr>
                                                <w:top w:val="none" w:sz="0" w:space="0" w:color="auto"/>
                                                <w:left w:val="none" w:sz="0" w:space="0" w:color="auto"/>
                                                <w:bottom w:val="none" w:sz="0" w:space="0" w:color="auto"/>
                                                <w:right w:val="none" w:sz="0" w:space="0" w:color="auto"/>
                                              </w:divBdr>
                                              <w:divsChild>
                                                <w:div w:id="270090833">
                                                  <w:marLeft w:val="0"/>
                                                  <w:marRight w:val="0"/>
                                                  <w:marTop w:val="0"/>
                                                  <w:marBottom w:val="0"/>
                                                  <w:divBdr>
                                                    <w:top w:val="none" w:sz="0" w:space="0" w:color="auto"/>
                                                    <w:left w:val="none" w:sz="0" w:space="0" w:color="auto"/>
                                                    <w:bottom w:val="none" w:sz="0" w:space="0" w:color="auto"/>
                                                    <w:right w:val="none" w:sz="0" w:space="0" w:color="auto"/>
                                                  </w:divBdr>
                                                  <w:divsChild>
                                                    <w:div w:id="1918593432">
                                                      <w:marLeft w:val="0"/>
                                                      <w:marRight w:val="0"/>
                                                      <w:marTop w:val="0"/>
                                                      <w:marBottom w:val="0"/>
                                                      <w:divBdr>
                                                        <w:top w:val="none" w:sz="0" w:space="0" w:color="auto"/>
                                                        <w:left w:val="none" w:sz="0" w:space="0" w:color="auto"/>
                                                        <w:bottom w:val="none" w:sz="0" w:space="0" w:color="auto"/>
                                                        <w:right w:val="none" w:sz="0" w:space="0" w:color="auto"/>
                                                      </w:divBdr>
                                                      <w:divsChild>
                                                        <w:div w:id="1192956111">
                                                          <w:marLeft w:val="0"/>
                                                          <w:marRight w:val="0"/>
                                                          <w:marTop w:val="0"/>
                                                          <w:marBottom w:val="0"/>
                                                          <w:divBdr>
                                                            <w:top w:val="none" w:sz="0" w:space="0" w:color="auto"/>
                                                            <w:left w:val="none" w:sz="0" w:space="0" w:color="auto"/>
                                                            <w:bottom w:val="none" w:sz="0" w:space="0" w:color="auto"/>
                                                            <w:right w:val="none" w:sz="0" w:space="0" w:color="auto"/>
                                                          </w:divBdr>
                                                          <w:divsChild>
                                                            <w:div w:id="47386316">
                                                              <w:marLeft w:val="0"/>
                                                              <w:marRight w:val="0"/>
                                                              <w:marTop w:val="0"/>
                                                              <w:marBottom w:val="0"/>
                                                              <w:divBdr>
                                                                <w:top w:val="none" w:sz="0" w:space="0" w:color="auto"/>
                                                                <w:left w:val="none" w:sz="0" w:space="0" w:color="auto"/>
                                                                <w:bottom w:val="none" w:sz="0" w:space="0" w:color="auto"/>
                                                                <w:right w:val="none" w:sz="0" w:space="0" w:color="auto"/>
                                                              </w:divBdr>
                                                              <w:divsChild>
                                                                <w:div w:id="1573731125">
                                                                  <w:marLeft w:val="0"/>
                                                                  <w:marRight w:val="0"/>
                                                                  <w:marTop w:val="0"/>
                                                                  <w:marBottom w:val="0"/>
                                                                  <w:divBdr>
                                                                    <w:top w:val="none" w:sz="0" w:space="0" w:color="auto"/>
                                                                    <w:left w:val="none" w:sz="0" w:space="0" w:color="auto"/>
                                                                    <w:bottom w:val="none" w:sz="0" w:space="0" w:color="auto"/>
                                                                    <w:right w:val="none" w:sz="0" w:space="0" w:color="auto"/>
                                                                  </w:divBdr>
                                                                  <w:divsChild>
                                                                    <w:div w:id="1979410265">
                                                                      <w:marLeft w:val="0"/>
                                                                      <w:marRight w:val="0"/>
                                                                      <w:marTop w:val="0"/>
                                                                      <w:marBottom w:val="0"/>
                                                                      <w:divBdr>
                                                                        <w:top w:val="none" w:sz="0" w:space="0" w:color="auto"/>
                                                                        <w:left w:val="none" w:sz="0" w:space="0" w:color="auto"/>
                                                                        <w:bottom w:val="none" w:sz="0" w:space="0" w:color="auto"/>
                                                                        <w:right w:val="none" w:sz="0" w:space="0" w:color="auto"/>
                                                                      </w:divBdr>
                                                                      <w:divsChild>
                                                                        <w:div w:id="19588738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1676678">
      <w:bodyDiv w:val="1"/>
      <w:marLeft w:val="0"/>
      <w:marRight w:val="0"/>
      <w:marTop w:val="0"/>
      <w:marBottom w:val="0"/>
      <w:divBdr>
        <w:top w:val="none" w:sz="0" w:space="0" w:color="auto"/>
        <w:left w:val="none" w:sz="0" w:space="0" w:color="auto"/>
        <w:bottom w:val="none" w:sz="0" w:space="0" w:color="auto"/>
        <w:right w:val="none" w:sz="0" w:space="0" w:color="auto"/>
      </w:divBdr>
    </w:div>
    <w:div w:id="1375885474">
      <w:bodyDiv w:val="1"/>
      <w:marLeft w:val="0"/>
      <w:marRight w:val="0"/>
      <w:marTop w:val="0"/>
      <w:marBottom w:val="0"/>
      <w:divBdr>
        <w:top w:val="none" w:sz="0" w:space="0" w:color="auto"/>
        <w:left w:val="none" w:sz="0" w:space="0" w:color="auto"/>
        <w:bottom w:val="none" w:sz="0" w:space="0" w:color="auto"/>
        <w:right w:val="none" w:sz="0" w:space="0" w:color="auto"/>
      </w:divBdr>
    </w:div>
    <w:div w:id="1571816345">
      <w:bodyDiv w:val="1"/>
      <w:marLeft w:val="0"/>
      <w:marRight w:val="0"/>
      <w:marTop w:val="0"/>
      <w:marBottom w:val="0"/>
      <w:divBdr>
        <w:top w:val="none" w:sz="0" w:space="0" w:color="auto"/>
        <w:left w:val="none" w:sz="0" w:space="0" w:color="auto"/>
        <w:bottom w:val="none" w:sz="0" w:space="0" w:color="auto"/>
        <w:right w:val="none" w:sz="0" w:space="0" w:color="auto"/>
      </w:divBdr>
    </w:div>
    <w:div w:id="1817137607">
      <w:bodyDiv w:val="1"/>
      <w:marLeft w:val="0"/>
      <w:marRight w:val="0"/>
      <w:marTop w:val="0"/>
      <w:marBottom w:val="0"/>
      <w:divBdr>
        <w:top w:val="none" w:sz="0" w:space="0" w:color="auto"/>
        <w:left w:val="none" w:sz="0" w:space="0" w:color="auto"/>
        <w:bottom w:val="none" w:sz="0" w:space="0" w:color="auto"/>
        <w:right w:val="none" w:sz="0" w:space="0" w:color="auto"/>
      </w:divBdr>
    </w:div>
    <w:div w:id="2048136355">
      <w:bodyDiv w:val="1"/>
      <w:marLeft w:val="0"/>
      <w:marRight w:val="0"/>
      <w:marTop w:val="0"/>
      <w:marBottom w:val="0"/>
      <w:divBdr>
        <w:top w:val="none" w:sz="0" w:space="0" w:color="auto"/>
        <w:left w:val="none" w:sz="0" w:space="0" w:color="auto"/>
        <w:bottom w:val="none" w:sz="0" w:space="0" w:color="auto"/>
        <w:right w:val="none" w:sz="0" w:space="0" w:color="auto"/>
      </w:divBdr>
    </w:div>
    <w:div w:id="2077970069">
      <w:bodyDiv w:val="1"/>
      <w:marLeft w:val="0"/>
      <w:marRight w:val="0"/>
      <w:marTop w:val="0"/>
      <w:marBottom w:val="0"/>
      <w:divBdr>
        <w:top w:val="none" w:sz="0" w:space="0" w:color="auto"/>
        <w:left w:val="none" w:sz="0" w:space="0" w:color="auto"/>
        <w:bottom w:val="none" w:sz="0" w:space="0" w:color="auto"/>
        <w:right w:val="none" w:sz="0" w:space="0" w:color="auto"/>
      </w:divBdr>
    </w:div>
    <w:div w:id="2093313269">
      <w:bodyDiv w:val="1"/>
      <w:marLeft w:val="0"/>
      <w:marRight w:val="0"/>
      <w:marTop w:val="0"/>
      <w:marBottom w:val="0"/>
      <w:divBdr>
        <w:top w:val="none" w:sz="0" w:space="0" w:color="auto"/>
        <w:left w:val="none" w:sz="0" w:space="0" w:color="auto"/>
        <w:bottom w:val="none" w:sz="0" w:space="0" w:color="auto"/>
        <w:right w:val="none" w:sz="0" w:space="0" w:color="auto"/>
      </w:divBdr>
    </w:div>
    <w:div w:id="210075936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17</Pages>
  <Words>6735</Words>
  <Characters>38391</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Những nội dung cốt lõi của ba nghị quyết về xây dựng Đảng</vt:lpstr>
    </vt:vector>
  </TitlesOfParts>
  <Manager/>
  <Company/>
  <LinksUpToDate>false</LinksUpToDate>
  <CharactersWithSpaces>45036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Những nội dung cốt lõi của ba nghị quyết về xây dựng Đảng</dc:title>
  <dc:subject/>
  <dc:creator>Administrator</dc:creator>
  <cp:keywords/>
  <dc:description>generated by python-docx</dc:description>
  <cp:lastModifiedBy>TULaoCai</cp:lastModifiedBy>
  <cp:revision>14</cp:revision>
  <dcterms:created xsi:type="dcterms:W3CDTF">2026-10-19T08:22:00Z</dcterms:created>
  <dcterms:modified xsi:type="dcterms:W3CDTF">2026-10-20T02:16:00Z</dcterms:modified>
  <cp:category/>
</cp:coreProperties>
</file>