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514C66">
      <w:pPr>
        <w:spacing w:after="0" w:line="240" w:lineRule="auto"/>
        <w:jc w:val="center"/>
        <w:outlineLvl w:val="0"/>
        <w:rPr>
          <w:color w:val="FF0000"/>
        </w:rPr>
      </w:pPr>
    </w:p>
    <w:p w14:paraId="489D6850">
      <w:pPr>
        <w:pStyle w:val="14"/>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Tổng hợp các văn bản đã tham mưu TTĐU, HĐND &amp; UBND, cơ quan, đơn vị thực hiện nhiệm vụ trong tuần</w:t>
      </w:r>
    </w:p>
    <w:p w14:paraId="033D2245">
      <w:pPr>
        <w:pStyle w:val="14"/>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 (Từ ngày 26 đến 01/11 năm 2026</w:t>
      </w:r>
    </w:p>
    <w:p w14:paraId="0AEBDCDF">
      <w:pPr>
        <w:keepNext w:val="0"/>
        <w:keepLines w:val="0"/>
        <w:widowControl/>
        <w:suppressLineNumbers w:val="0"/>
        <w:jc w:val="left"/>
      </w:pPr>
    </w:p>
    <w:tbl>
      <w:tblPr>
        <w:tblW w:w="0" w:type="auto"/>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70"/>
        <w:gridCol w:w="1712"/>
        <w:gridCol w:w="1834"/>
        <w:gridCol w:w="1105"/>
        <w:gridCol w:w="9047"/>
        <w:gridCol w:w="709"/>
      </w:tblGrid>
      <w:tr w14:paraId="34EEE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BB5B29D">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bdr w:val="none" w:color="auto" w:sz="0" w:space="0"/>
                <w:vertAlign w:val="baseline"/>
              </w:rPr>
              <w:t>STT</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C4C628E">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bdr w:val="none" w:color="auto" w:sz="0" w:space="0"/>
                <w:vertAlign w:val="baseline"/>
              </w:rPr>
              <w:t>Cơ quan tham mưu</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894886E">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bdr w:val="none" w:color="auto" w:sz="0" w:space="0"/>
                <w:vertAlign w:val="baseline"/>
              </w:rPr>
              <w:t>Nội dung tham mưu</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48722FD">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bdr w:val="none" w:color="auto" w:sz="0" w:space="0"/>
                <w:vertAlign w:val="baseline"/>
              </w:rPr>
              <w:t>Số lượng văn bản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3673D33">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bdr w:val="none" w:color="auto" w:sz="0" w:space="0"/>
                <w:vertAlign w:val="baseline"/>
              </w:rPr>
            </w:pPr>
          </w:p>
          <w:p w14:paraId="3AAB9517">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b/>
                <w:bCs/>
                <w:i w:val="0"/>
                <w:iCs w:val="0"/>
                <w:color w:val="0000FF"/>
                <w:sz w:val="24"/>
                <w:szCs w:val="24"/>
                <w:u w:val="none"/>
                <w:bdr w:val="none" w:color="auto" w:sz="0" w:space="0"/>
                <w:vertAlign w:val="baseline"/>
              </w:rPr>
              <w:t>Trích yếu nội dung văn bản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30362C5">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bdr w:val="none" w:color="auto" w:sz="0" w:space="0"/>
                <w:vertAlign w:val="baseline"/>
              </w:rPr>
              <w:t>Ghi chú</w:t>
            </w:r>
          </w:p>
        </w:tc>
      </w:tr>
      <w:tr w14:paraId="2C7D8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2D46E7D">
            <w:pPr>
              <w:keepNext w:val="0"/>
              <w:keepLines w:val="0"/>
              <w:widowControl/>
              <w:suppressLineNumbers w:val="0"/>
              <w:bidi w:val="0"/>
              <w:jc w:val="left"/>
              <w:textAlignment w:val="top"/>
              <w:rPr>
                <w:rFonts w:hint="default" w:ascii="Times New Roman" w:hAnsi="Times New Roman" w:cs="Times New Roman"/>
                <w:sz w:val="24"/>
                <w:szCs w:val="24"/>
              </w:rPr>
            </w:pPr>
          </w:p>
          <w:p w14:paraId="5DAD9F00">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4D5695A">
            <w:pPr>
              <w:keepNext w:val="0"/>
              <w:keepLines w:val="0"/>
              <w:widowControl/>
              <w:suppressLineNumbers w:val="0"/>
              <w:bidi w:val="0"/>
              <w:jc w:val="left"/>
              <w:textAlignment w:val="top"/>
              <w:rPr>
                <w:rFonts w:hint="default" w:ascii="Times New Roman" w:hAnsi="Times New Roman" w:cs="Times New Roman"/>
                <w:sz w:val="24"/>
                <w:szCs w:val="24"/>
              </w:rPr>
            </w:pPr>
          </w:p>
          <w:p w14:paraId="55259320">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9F123B7">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lang w:val="en-US"/>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r>
              <w:rPr>
                <w:rFonts w:hint="default" w:ascii="Times New Roman" w:hAnsi="Times New Roman" w:cs="Times New Roman"/>
                <w:i w:val="0"/>
                <w:iCs w:val="0"/>
                <w:color w:val="000000"/>
                <w:sz w:val="24"/>
                <w:szCs w:val="24"/>
                <w:u w:val="none"/>
                <w:bdr w:val="none" w:color="auto" w:sz="0" w:space="0"/>
                <w:vertAlign w:val="baseline"/>
                <w:lang w:val="en-US"/>
              </w:rPr>
              <w:t>: 21</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543547E">
            <w:pPr>
              <w:keepNext w:val="0"/>
              <w:keepLines w:val="0"/>
              <w:widowControl/>
              <w:suppressLineNumbers w:val="0"/>
              <w:bidi w:val="0"/>
              <w:jc w:val="left"/>
              <w:textAlignment w:val="top"/>
              <w:rPr>
                <w:rFonts w:hint="default" w:ascii="Times New Roman" w:hAnsi="Times New Roman" w:cs="Times New Roman"/>
                <w:sz w:val="24"/>
                <w:szCs w:val="24"/>
              </w:rPr>
            </w:pPr>
          </w:p>
          <w:p w14:paraId="45E4A43F">
            <w:pPr>
              <w:keepNext w:val="0"/>
              <w:keepLines w:val="0"/>
              <w:widowControl/>
              <w:suppressLineNumbers w:val="0"/>
              <w:bidi w:val="0"/>
              <w:jc w:val="left"/>
              <w:textAlignment w:val="top"/>
              <w:rPr>
                <w:rFonts w:hint="default" w:ascii="Times New Roman" w:hAnsi="Times New Roman" w:cs="Times New Roman"/>
                <w:sz w:val="24"/>
                <w:szCs w:val="24"/>
              </w:rPr>
            </w:pPr>
          </w:p>
          <w:p w14:paraId="4C655EFE">
            <w:pPr>
              <w:keepNext w:val="0"/>
              <w:keepLines w:val="0"/>
              <w:widowControl/>
              <w:suppressLineNumbers w:val="0"/>
              <w:bidi w:val="0"/>
              <w:jc w:val="left"/>
              <w:textAlignment w:val="top"/>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21</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20E5A4E">
            <w:pPr>
              <w:spacing w:after="0" w:line="240" w:lineRule="auto"/>
              <w:jc w:val="both"/>
              <w:rPr>
                <w:rFonts w:hint="default" w:ascii="Times New Roman" w:hAnsi="Times New Roman" w:cs="Times New Roman"/>
                <w:color w:val="262626"/>
                <w:sz w:val="24"/>
                <w:szCs w:val="24"/>
              </w:rPr>
            </w:pPr>
            <w:r>
              <w:rPr>
                <w:rStyle w:val="44"/>
                <w:rFonts w:hint="default" w:ascii="Times New Roman" w:hAnsi="Times New Roman" w:cs="Times New Roman"/>
                <w:color w:val="262626"/>
                <w:sz w:val="24"/>
                <w:szCs w:val="24"/>
              </w:rPr>
              <w:t>1. về việc hướng dẫn nhập liệu 09 biểu vị trí việc làm theo Hướng dẫn số 07-HD/BTCTW</w:t>
            </w:r>
          </w:p>
          <w:p w14:paraId="3E262857">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2. Công văn chỉ đạo rà soát, xử lý các dự án, vụ việc còn vướng mắc về đất đai trên địa bàn.</w:t>
            </w:r>
          </w:p>
          <w:p w14:paraId="5AE13394">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3. </w:t>
            </w:r>
            <w:r>
              <w:rPr>
                <w:rStyle w:val="44"/>
                <w:rFonts w:hint="default" w:ascii="Times New Roman" w:hAnsi="Times New Roman" w:cs="Times New Roman"/>
                <w:color w:val="262626"/>
                <w:sz w:val="24"/>
                <w:szCs w:val="24"/>
              </w:rPr>
              <w:t>về việc mời dự Hội nghị trực tuyến Sơ kết Quý III/2026 Ban Chỉ đạo phát triển khoa học, công nghệ, đổi mới sáng tạo và chuyển đổi số</w:t>
            </w:r>
          </w:p>
          <w:p w14:paraId="1151FF61">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4. về việc gửi danh sách cá nhân được giao quản trị hệ thống</w:t>
            </w:r>
          </w:p>
          <w:p w14:paraId="09FA983F">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5. về việc triển khai Quy chế số 03-QC/TW ngày 19/10/2026 của Ban Bí thư</w:t>
            </w:r>
          </w:p>
          <w:p w14:paraId="1DA27721">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6. </w:t>
            </w:r>
            <w:r>
              <w:rPr>
                <w:rStyle w:val="44"/>
                <w:rFonts w:hint="default" w:ascii="Times New Roman" w:hAnsi="Times New Roman" w:cs="Times New Roman"/>
                <w:color w:val="262626"/>
                <w:sz w:val="24"/>
                <w:szCs w:val="24"/>
              </w:rPr>
              <w:t>về việc đề nghị phối hợp tổ chức tham quan, học tập kinh nghiệm tại xã Lạc Đạo</w:t>
            </w:r>
          </w:p>
          <w:p w14:paraId="0FB785D6">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7. </w:t>
            </w:r>
            <w:r>
              <w:rPr>
                <w:rStyle w:val="44"/>
                <w:rFonts w:hint="default" w:ascii="Times New Roman" w:hAnsi="Times New Roman" w:cs="Times New Roman"/>
                <w:color w:val="262626"/>
                <w:sz w:val="24"/>
                <w:szCs w:val="24"/>
              </w:rPr>
              <w:t>V/v tham gia ý kiến đối với dự thảo Hướng dẫn xây dựng Kiến trúc số và xác định mô hình chuyển đổi số trong các cơ quan đảng địa phương</w:t>
            </w:r>
          </w:p>
          <w:p w14:paraId="72D09CB2">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9. </w:t>
            </w:r>
            <w:r>
              <w:rPr>
                <w:rStyle w:val="44"/>
                <w:rFonts w:hint="default" w:ascii="Times New Roman" w:hAnsi="Times New Roman" w:cs="Times New Roman"/>
                <w:color w:val="262626"/>
                <w:sz w:val="24"/>
                <w:szCs w:val="24"/>
              </w:rPr>
              <w:t>về việc mời dự Hội nghị trực tuyến gặp mặt cán bộ quy hoạch điện Ban Thường vụ Tỉnh ủy quản lý</w:t>
            </w:r>
            <w:bookmarkStart w:id="0" w:name="_GoBack"/>
            <w:bookmarkEnd w:id="0"/>
          </w:p>
          <w:p w14:paraId="64BAC058">
            <w:pPr>
              <w:spacing w:after="0" w:line="240" w:lineRule="auto"/>
              <w:jc w:val="both"/>
              <w:rPr>
                <w:rStyle w:val="44"/>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10. </w:t>
            </w:r>
            <w:r>
              <w:rPr>
                <w:rStyle w:val="44"/>
                <w:rFonts w:hint="default" w:ascii="Times New Roman" w:hAnsi="Times New Roman" w:cs="Times New Roman"/>
                <w:color w:val="262626"/>
                <w:sz w:val="24"/>
                <w:szCs w:val="24"/>
              </w:rPr>
              <w:t>về việc tiếp tục rà soát, bổ sung, chỉnh lý và hoàn thiện số hóa hồ sơ đảng viên, hồ sơ cán bộ</w:t>
            </w:r>
          </w:p>
          <w:p w14:paraId="4E85A0E1">
            <w:pPr>
              <w:spacing w:after="0" w:line="240" w:lineRule="auto"/>
              <w:jc w:val="both"/>
              <w:rPr>
                <w:rStyle w:val="44"/>
                <w:rFonts w:hint="default" w:ascii="Times New Roman" w:hAnsi="Times New Roman" w:cs="Times New Roman"/>
                <w:color w:val="262626"/>
                <w:sz w:val="24"/>
                <w:szCs w:val="24"/>
              </w:rPr>
            </w:pPr>
            <w:r>
              <w:rPr>
                <w:rStyle w:val="44"/>
                <w:rFonts w:hint="default" w:ascii="Times New Roman" w:hAnsi="Times New Roman" w:cs="Times New Roman"/>
                <w:sz w:val="24"/>
                <w:szCs w:val="24"/>
              </w:rPr>
              <w:t xml:space="preserve">11. </w:t>
            </w:r>
            <w:r>
              <w:rPr>
                <w:rStyle w:val="44"/>
                <w:rFonts w:hint="default" w:ascii="Times New Roman" w:hAnsi="Times New Roman" w:cs="Times New Roman"/>
                <w:color w:val="262626"/>
                <w:sz w:val="24"/>
                <w:szCs w:val="24"/>
              </w:rPr>
              <w:t>về việc tập trung lãnh đạo, chỉ đạo thực hiện nhiệm vụ trọng tâm quý IV năm 2026</w:t>
            </w:r>
          </w:p>
          <w:p w14:paraId="360801EF">
            <w:pPr>
              <w:spacing w:after="0" w:line="240" w:lineRule="auto"/>
              <w:jc w:val="both"/>
              <w:rPr>
                <w:rFonts w:hint="default" w:ascii="Times New Roman" w:hAnsi="Times New Roman" w:cs="Times New Roman"/>
                <w:color w:val="262626"/>
                <w:sz w:val="24"/>
                <w:szCs w:val="24"/>
              </w:rPr>
            </w:pPr>
            <w:r>
              <w:rPr>
                <w:rStyle w:val="44"/>
                <w:rFonts w:hint="default" w:ascii="Times New Roman" w:hAnsi="Times New Roman" w:cs="Times New Roman"/>
                <w:sz w:val="24"/>
                <w:szCs w:val="24"/>
              </w:rPr>
              <w:t xml:space="preserve">12. </w:t>
            </w:r>
            <w:r>
              <w:rPr>
                <w:rStyle w:val="44"/>
                <w:rFonts w:hint="default" w:ascii="Times New Roman" w:hAnsi="Times New Roman" w:cs="Times New Roman"/>
                <w:color w:val="262626"/>
                <w:sz w:val="24"/>
                <w:szCs w:val="24"/>
              </w:rPr>
              <w:t>Kết luận CỦA BAN CHẤP HÀNH ĐẲNG BỘ XÃ tại Hội nghị chuyên đề về quán triệt, triển khai thực hiện các nghị quyết, kết luận Hội nghị lần thứ tư Ban Chấp hành Trung ương Đảng khóa XIV</w:t>
            </w:r>
          </w:p>
          <w:p w14:paraId="5920B872">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13. </w:t>
            </w:r>
            <w:r>
              <w:rPr>
                <w:rStyle w:val="44"/>
                <w:rFonts w:hint="default" w:ascii="Times New Roman" w:hAnsi="Times New Roman" w:cs="Times New Roman"/>
                <w:color w:val="262626"/>
                <w:sz w:val="24"/>
                <w:szCs w:val="24"/>
              </w:rPr>
              <w:t>KẾT LUẬN CỦA BAN THƯỜNG VỤ ĐẢNG ỦY Về việc xem xét dự thảo Báo cáo kết quả giám sát và dự thảo Thông báo kết luận kết quả giám sát của các Đoàn giám sát số 254 và số 365</w:t>
            </w:r>
          </w:p>
          <w:p w14:paraId="72CB1A13">
            <w:pPr>
              <w:spacing w:after="0" w:line="240" w:lineRule="auto"/>
              <w:jc w:val="both"/>
              <w:rPr>
                <w:rStyle w:val="44"/>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14. </w:t>
            </w:r>
            <w:r>
              <w:rPr>
                <w:rStyle w:val="44"/>
                <w:rFonts w:hint="default" w:ascii="Times New Roman" w:hAnsi="Times New Roman" w:cs="Times New Roman"/>
                <w:color w:val="262626"/>
                <w:sz w:val="24"/>
                <w:szCs w:val="24"/>
              </w:rPr>
              <w:t>Kết luận CỦA BAN THƯỜNG VỤ ĐẢNG ỦY XÃ Về việc miễn nhiệm và chỉ định chức danh Phó Bí thư Chi bộ Quân sự xã Lùng Phình, nhiệm kỳ 2025-2030</w:t>
            </w:r>
          </w:p>
          <w:p w14:paraId="731888B2">
            <w:pPr>
              <w:spacing w:after="0" w:line="240" w:lineRule="auto"/>
              <w:jc w:val="both"/>
              <w:rPr>
                <w:rFonts w:hint="default" w:ascii="Times New Roman" w:hAnsi="Times New Roman" w:cs="Times New Roman"/>
                <w:color w:val="262626"/>
                <w:sz w:val="24"/>
                <w:szCs w:val="24"/>
              </w:rPr>
            </w:pPr>
            <w:r>
              <w:rPr>
                <w:rStyle w:val="44"/>
                <w:rFonts w:hint="default" w:ascii="Times New Roman" w:hAnsi="Times New Roman" w:cs="Times New Roman"/>
                <w:sz w:val="24"/>
                <w:szCs w:val="24"/>
              </w:rPr>
              <w:t xml:space="preserve">15. </w:t>
            </w:r>
            <w:r>
              <w:rPr>
                <w:rFonts w:hint="default" w:ascii="Times New Roman" w:hAnsi="Times New Roman" w:cs="Times New Roman"/>
                <w:sz w:val="24"/>
                <w:szCs w:val="24"/>
              </w:rPr>
              <w:t>Kết luận CỦA BAN THƯỜNG VỤ ĐẢNG ỦY XÃ Về việc cử cán bộ tham gia đào tạo Cao cấp lý luận chính trị hệ không tập trung K73.B01 Tỉnh ủy Lào Cai, khóa học 2026-2028</w:t>
            </w:r>
          </w:p>
          <w:p w14:paraId="55E95FC1">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16. </w:t>
            </w:r>
            <w:r>
              <w:rPr>
                <w:rStyle w:val="44"/>
                <w:rFonts w:hint="default" w:ascii="Times New Roman" w:hAnsi="Times New Roman" w:cs="Times New Roman"/>
                <w:color w:val="262626"/>
                <w:sz w:val="24"/>
                <w:szCs w:val="24"/>
              </w:rPr>
              <w:t>Kết luận CỦA THƯỜNG TRỰC ĐẢNG UỶ Về việc cho ý kiến đối với đề xuất xây dựng Nhà văn hóa thôn Lùng Phình</w:t>
            </w:r>
          </w:p>
          <w:p w14:paraId="0E06F8C7">
            <w:pPr>
              <w:spacing w:after="0" w:line="240" w:lineRule="auto"/>
              <w:jc w:val="both"/>
              <w:rPr>
                <w:rFonts w:hint="default" w:ascii="Times New Roman" w:hAnsi="Times New Roman" w:cs="Times New Roman"/>
                <w:color w:val="262626"/>
                <w:sz w:val="24"/>
                <w:szCs w:val="24"/>
              </w:rPr>
            </w:pPr>
            <w:r>
              <w:rPr>
                <w:rFonts w:hint="default" w:ascii="Times New Roman" w:hAnsi="Times New Roman" w:cs="Times New Roman"/>
                <w:color w:val="262626"/>
                <w:sz w:val="24"/>
                <w:szCs w:val="24"/>
              </w:rPr>
              <w:t>17. Thông báo KẾT LUẬN CỦA BAN THƯỜNG VỤ ĐẢNG ỦY Về việc lãnh đạo, chỉ đạo thực hiện các nhiệm vụ trọng tâm quý IV năm 2026.</w:t>
            </w:r>
          </w:p>
          <w:p w14:paraId="5DF55823">
            <w:pPr>
              <w:spacing w:after="0" w:line="240" w:lineRule="auto"/>
              <w:jc w:val="both"/>
              <w:rPr>
                <w:rStyle w:val="44"/>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18. </w:t>
            </w:r>
            <w:r>
              <w:rPr>
                <w:rStyle w:val="44"/>
                <w:rFonts w:hint="default" w:ascii="Times New Roman" w:hAnsi="Times New Roman" w:cs="Times New Roman"/>
                <w:color w:val="262626"/>
                <w:sz w:val="24"/>
                <w:szCs w:val="24"/>
              </w:rPr>
              <w:t>Thông báo kết luận giám sát về giám sát về việc lãnh đạo, chỉ đạo, quán triệt, triển khai thực hiện Chỉ thị số 03 CT/TU, ngày 07/11/2025 của Ban Thường vụ Tỉnh ủy Lào Cai; công tác quản lý, sử dụng đất đai trên địa bàn xã Lùng Phình đối với chi bộ Ủy ban Nhân dân xã và đồng chí Hàng Seo Toán - Ủy viên Ban Thường vụ Đảng ủy xã, Phó Chủ tịch UBND xã, Bí thư chi bộ và các đảng viên có liên quan</w:t>
            </w:r>
          </w:p>
          <w:p w14:paraId="0CB6384A">
            <w:pPr>
              <w:spacing w:after="0" w:line="240" w:lineRule="auto"/>
              <w:jc w:val="both"/>
              <w:rPr>
                <w:rFonts w:hint="default" w:ascii="Times New Roman" w:hAnsi="Times New Roman" w:cs="Times New Roman"/>
                <w:color w:val="262626"/>
                <w:sz w:val="24"/>
                <w:szCs w:val="24"/>
              </w:rPr>
            </w:pPr>
            <w:r>
              <w:rPr>
                <w:rStyle w:val="44"/>
                <w:rFonts w:hint="default" w:ascii="Times New Roman" w:hAnsi="Times New Roman" w:cs="Times New Roman"/>
                <w:sz w:val="24"/>
                <w:szCs w:val="24"/>
              </w:rPr>
              <w:t xml:space="preserve">19. </w:t>
            </w:r>
            <w:r>
              <w:rPr>
                <w:rFonts w:hint="default" w:ascii="Times New Roman" w:hAnsi="Times New Roman" w:cs="Times New Roman"/>
                <w:sz w:val="24"/>
                <w:szCs w:val="24"/>
              </w:rPr>
              <w:t>Thông báo Chương trình công tác, trao đổi học tập kinh nghiệm của BTV Đảng ủy xã tại Đảng ủy xã Lạc Đạo, tỉnh Hưng Yên và một số mô hình phát triển kinh tế - xã hội ở Thành phố Việt Trì, tỉnh Phú Thọ</w:t>
            </w:r>
          </w:p>
          <w:p w14:paraId="0D13ED66">
            <w:pPr>
              <w:spacing w:after="0" w:line="240" w:lineRule="auto"/>
              <w:jc w:val="both"/>
              <w:rPr>
                <w:rStyle w:val="44"/>
                <w:rFonts w:hint="default" w:ascii="Times New Roman" w:hAnsi="Times New Roman" w:cs="Times New Roman"/>
                <w:color w:val="262626"/>
                <w:sz w:val="24"/>
                <w:szCs w:val="24"/>
              </w:rPr>
            </w:pPr>
            <w:r>
              <w:rPr>
                <w:rFonts w:hint="default" w:ascii="Times New Roman" w:hAnsi="Times New Roman" w:cs="Times New Roman"/>
                <w:color w:val="262626"/>
                <w:sz w:val="24"/>
                <w:szCs w:val="24"/>
              </w:rPr>
              <w:t xml:space="preserve">20. </w:t>
            </w:r>
            <w:r>
              <w:rPr>
                <w:rStyle w:val="44"/>
                <w:rFonts w:hint="default" w:ascii="Times New Roman" w:hAnsi="Times New Roman" w:cs="Times New Roman"/>
                <w:color w:val="262626"/>
                <w:sz w:val="24"/>
                <w:szCs w:val="24"/>
              </w:rPr>
              <w:t>Báo cáo Kết quả hoạt động của Thường trực Đảng ủy trong thời gian giữa hai kỳ họp Ban Thường vụ Đảng ủy.</w:t>
            </w:r>
          </w:p>
          <w:p w14:paraId="50E1FA14">
            <w:pPr>
              <w:spacing w:after="0" w:line="240" w:lineRule="auto"/>
              <w:jc w:val="both"/>
              <w:rPr>
                <w:rFonts w:hint="default" w:ascii="Times New Roman" w:hAnsi="Times New Roman" w:cs="Times New Roman"/>
                <w:sz w:val="24"/>
                <w:szCs w:val="24"/>
              </w:rPr>
            </w:pPr>
            <w:r>
              <w:rPr>
                <w:rFonts w:hint="default" w:ascii="Times New Roman" w:hAnsi="Times New Roman" w:cs="Times New Roman"/>
                <w:color w:val="262626"/>
                <w:sz w:val="24"/>
                <w:szCs w:val="24"/>
              </w:rPr>
              <w:t>2</w:t>
            </w:r>
            <w:r>
              <w:rPr>
                <w:rFonts w:hint="default" w:ascii="Times New Roman" w:hAnsi="Times New Roman" w:cs="Times New Roman"/>
                <w:sz w:val="24"/>
                <w:szCs w:val="24"/>
              </w:rPr>
              <w:t>1. Báo cáo Đánh giá kết quả thực hiện các nhiệm vụ xây dựng "xã, phường không ma túy" theo Nghị quyết số 51-NQ/TU ngày 12/02/2026 của BTV Tỉnh ủy</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49B06E9">
            <w:pPr>
              <w:keepNext w:val="0"/>
              <w:keepLines w:val="0"/>
              <w:widowControl/>
              <w:suppressLineNumbers w:val="0"/>
              <w:bidi w:val="0"/>
              <w:jc w:val="left"/>
              <w:textAlignment w:val="top"/>
              <w:rPr>
                <w:rFonts w:hint="default" w:ascii="Times New Roman" w:hAnsi="Times New Roman" w:cs="Times New Roman"/>
                <w:sz w:val="24"/>
                <w:szCs w:val="24"/>
              </w:rPr>
            </w:pPr>
          </w:p>
        </w:tc>
      </w:tr>
      <w:tr w14:paraId="140F9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8FBB5A8">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243FBF9">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961F811">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D9904CE">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AE85C57">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925FF44">
            <w:pPr>
              <w:rPr>
                <w:rFonts w:hint="default" w:ascii="Times New Roman" w:hAnsi="Times New Roman" w:cs="Times New Roman"/>
                <w:sz w:val="24"/>
                <w:szCs w:val="24"/>
              </w:rPr>
            </w:pPr>
          </w:p>
        </w:tc>
      </w:tr>
      <w:tr w14:paraId="56FDE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EBE790B">
            <w:pPr>
              <w:keepNext w:val="0"/>
              <w:keepLines w:val="0"/>
              <w:widowControl/>
              <w:suppressLineNumbers w:val="0"/>
              <w:bidi w:val="0"/>
              <w:jc w:val="left"/>
              <w:textAlignment w:val="top"/>
              <w:rPr>
                <w:rFonts w:hint="default" w:ascii="Times New Roman" w:hAnsi="Times New Roman" w:cs="Times New Roman"/>
                <w:sz w:val="24"/>
                <w:szCs w:val="24"/>
              </w:rPr>
            </w:pPr>
          </w:p>
          <w:p w14:paraId="7556BC32">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B36D32D">
            <w:pPr>
              <w:keepNext w:val="0"/>
              <w:keepLines w:val="0"/>
              <w:widowControl/>
              <w:suppressLineNumbers w:val="0"/>
              <w:bidi w:val="0"/>
              <w:jc w:val="left"/>
              <w:textAlignment w:val="top"/>
              <w:rPr>
                <w:rFonts w:hint="default" w:ascii="Times New Roman" w:hAnsi="Times New Roman" w:cs="Times New Roman"/>
                <w:sz w:val="24"/>
                <w:szCs w:val="24"/>
              </w:rPr>
            </w:pPr>
          </w:p>
          <w:p w14:paraId="3859BB98">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BD2598D">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6B56DB72">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1C1ECCF">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b/>
                <w:bCs/>
                <w:i w:val="0"/>
                <w:iCs w:val="0"/>
                <w:color w:val="000000"/>
                <w:sz w:val="24"/>
                <w:szCs w:val="24"/>
                <w:u w:val="none"/>
                <w:bdr w:val="none" w:color="auto" w:sz="0" w:space="0"/>
                <w:vertAlign w:val="baseline"/>
              </w:rPr>
            </w:pPr>
          </w:p>
          <w:p w14:paraId="70FDAE55">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b/>
                <w:bCs/>
                <w:i w:val="0"/>
                <w:iCs w:val="0"/>
                <w:color w:val="000000"/>
                <w:sz w:val="24"/>
                <w:szCs w:val="24"/>
                <w:u w:val="none"/>
                <w:bdr w:val="none" w:color="auto" w:sz="0" w:space="0"/>
                <w:vertAlign w:val="baseline"/>
              </w:rPr>
            </w:pPr>
          </w:p>
          <w:p w14:paraId="5D4ECFA3">
            <w:pPr>
              <w:pStyle w:val="14"/>
              <w:keepNext w:val="0"/>
              <w:keepLines w:val="0"/>
              <w:widowControl/>
              <w:suppressLineNumbers w:val="0"/>
              <w:bidi w:val="0"/>
              <w:spacing w:before="0" w:beforeAutospacing="0" w:after="0" w:afterAutospacing="0" w:line="12" w:lineRule="atLeast"/>
              <w:ind w:firstLine="240" w:firstLineChars="100"/>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bdr w:val="none" w:color="auto" w:sz="0" w:space="0"/>
                <w:vertAlign w:val="baseline"/>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CE33A0D">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886-CV/ĐU, ngày 23/10/2026 Về việc tổ chức quán triệt, triển khai thực hiện các văn bản của Trung ương và Tỉnh ủy</w:t>
            </w:r>
          </w:p>
          <w:p w14:paraId="37CCBA05">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888-CV/ĐU, ngày 23/10/2026 về việc tuyên truyền,vận động hưởng ứng tham gia Cuộc thi trắc nghiệm trực tuyến“Đảng bộ tỉnh Lào Cai học tập và thực hành theo Bác về Cần, Kiệm, Liêm, Chính, Chí công vô tư”</w:t>
            </w:r>
          </w:p>
          <w:p w14:paraId="3A3A3DD9">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Cộng văn số 889-CV/ĐU, ngày 23/10/2026 về việc mời dự Hội nghị công tác Tuyên vận tháng 10 năm 2026; sơ kết 01 năm thực hiện công tác tuyên vận theo Quy định số33-QĐ/TU</w:t>
            </w:r>
          </w:p>
          <w:p w14:paraId="3AC8DBFB">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Tờ trình số 232-TTr/BXDĐ, ngày 23/10/2026 về việc xin ý kiến cử cán bộ tham gia đào tạo Cao cấp lý luận chính trị hệ không tập trung K73.B01 Tỉnh ủy Lào Cai, khóa học 2026-2028</w:t>
            </w:r>
          </w:p>
          <w:p w14:paraId="77131812">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892_CV/ĐU, ngày 27/10/2026 về việc xin ý kiến tham gia vào Dự thảo Quy định của Tỉnh ủy</w:t>
            </w:r>
          </w:p>
          <w:p w14:paraId="742B0A92">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899-CV/ĐU, ngày 28/10/2026 về việc triển khai Hướng dẫn số 08-HD/BTCTW và Hướng dẫn số 09-HD/BTCTW của Ban Tổ chức Trung ương</w:t>
            </w:r>
          </w:p>
          <w:p w14:paraId="3BEA8F88">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902-CV/ĐU, ngày 28/10/2026 về việc triển khai thực hiện Chương trình hành động số 47-CTr/TW và số 48-CTr/TW của Bộ Chính trị</w:t>
            </w:r>
          </w:p>
          <w:p w14:paraId="5C1FDCA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900-CV/ĐU, ngày 28/10/2026 Về việc triển khai thực hiện Hướng dẫn số 15-HD/BTGTW của Ban Tuyên giáo Trung ương về định hướng nội dung nghiên cứu lý luận giai đoạn 2026–2030</w:t>
            </w:r>
          </w:p>
          <w:p w14:paraId="3D3DD488">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905-CV/ĐU, ngày 28/10/2026 về việc tuyên truyền, quán triệt và triển khai thực hiện Chỉ thị số 14-CT/TW ngày 22/9/2026 của Ban Bí thư về công tác người khuyết tật</w:t>
            </w:r>
          </w:p>
          <w:p w14:paraId="0914F7E3">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904-CV/ĐU, ngày 28/10/2026 Về việc  định hướng công tác tuyên giáo tháng 11 năm 2026</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A048326">
            <w:pPr>
              <w:keepNext w:val="0"/>
              <w:keepLines w:val="0"/>
              <w:widowControl/>
              <w:suppressLineNumbers w:val="0"/>
              <w:bidi w:val="0"/>
              <w:jc w:val="left"/>
              <w:textAlignment w:val="top"/>
              <w:rPr>
                <w:rFonts w:hint="default" w:ascii="Times New Roman" w:hAnsi="Times New Roman" w:cs="Times New Roman"/>
                <w:sz w:val="24"/>
                <w:szCs w:val="24"/>
              </w:rPr>
            </w:pPr>
          </w:p>
        </w:tc>
      </w:tr>
      <w:tr w14:paraId="5ACB0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5691001">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6883E5A">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08AB6C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6400F841">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7A24AD1">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FF600C7">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EFFB4E5">
            <w:pPr>
              <w:rPr>
                <w:rFonts w:hint="default" w:ascii="Times New Roman" w:hAnsi="Times New Roman" w:cs="Times New Roman"/>
                <w:sz w:val="24"/>
                <w:szCs w:val="24"/>
              </w:rPr>
            </w:pPr>
          </w:p>
        </w:tc>
      </w:tr>
      <w:tr w14:paraId="49594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F248A05">
            <w:pPr>
              <w:keepNext w:val="0"/>
              <w:keepLines w:val="0"/>
              <w:widowControl/>
              <w:suppressLineNumbers w:val="0"/>
              <w:bidi w:val="0"/>
              <w:jc w:val="left"/>
              <w:textAlignment w:val="top"/>
              <w:rPr>
                <w:rFonts w:hint="default" w:ascii="Times New Roman" w:hAnsi="Times New Roman" w:cs="Times New Roman"/>
                <w:sz w:val="24"/>
                <w:szCs w:val="24"/>
              </w:rPr>
            </w:pPr>
          </w:p>
          <w:p w14:paraId="6E0FB62F">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3FD5AAA">
            <w:pPr>
              <w:keepNext w:val="0"/>
              <w:keepLines w:val="0"/>
              <w:widowControl/>
              <w:suppressLineNumbers w:val="0"/>
              <w:bidi w:val="0"/>
              <w:jc w:val="left"/>
              <w:textAlignment w:val="top"/>
              <w:rPr>
                <w:rFonts w:hint="default" w:ascii="Times New Roman" w:hAnsi="Times New Roman" w:cs="Times New Roman"/>
                <w:sz w:val="24"/>
                <w:szCs w:val="24"/>
              </w:rPr>
            </w:pPr>
          </w:p>
          <w:p w14:paraId="62E54CCB">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Ủy Ban kiểm tra Đảng ủy</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B489D3">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42CB9E1D">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6BCF651">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E7D0A1F">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58D1ED0">
            <w:pPr>
              <w:keepNext w:val="0"/>
              <w:keepLines w:val="0"/>
              <w:widowControl/>
              <w:suppressLineNumbers w:val="0"/>
              <w:bidi w:val="0"/>
              <w:jc w:val="left"/>
              <w:textAlignment w:val="top"/>
              <w:rPr>
                <w:rFonts w:hint="default" w:ascii="Times New Roman" w:hAnsi="Times New Roman" w:cs="Times New Roman"/>
                <w:sz w:val="24"/>
                <w:szCs w:val="24"/>
              </w:rPr>
            </w:pPr>
          </w:p>
        </w:tc>
      </w:tr>
      <w:tr w14:paraId="1291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416C029">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A71A59C">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84C7172">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512C0830">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19950D7">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2A3D9C8">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CECA5CA">
            <w:pPr>
              <w:rPr>
                <w:rFonts w:hint="default" w:ascii="Times New Roman" w:hAnsi="Times New Roman" w:cs="Times New Roman"/>
                <w:sz w:val="24"/>
                <w:szCs w:val="24"/>
              </w:rPr>
            </w:pPr>
          </w:p>
        </w:tc>
      </w:tr>
      <w:tr w14:paraId="4E3C1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31BC71E">
            <w:pPr>
              <w:keepNext w:val="0"/>
              <w:keepLines w:val="0"/>
              <w:widowControl/>
              <w:suppressLineNumbers w:val="0"/>
              <w:bidi w:val="0"/>
              <w:jc w:val="left"/>
              <w:textAlignment w:val="top"/>
              <w:rPr>
                <w:rFonts w:hint="default" w:ascii="Times New Roman" w:hAnsi="Times New Roman" w:cs="Times New Roman"/>
                <w:sz w:val="24"/>
                <w:szCs w:val="24"/>
              </w:rPr>
            </w:pPr>
          </w:p>
          <w:p w14:paraId="7660C323">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ADBC2AD">
            <w:pPr>
              <w:keepNext w:val="0"/>
              <w:keepLines w:val="0"/>
              <w:widowControl/>
              <w:suppressLineNumbers w:val="0"/>
              <w:bidi w:val="0"/>
              <w:jc w:val="left"/>
              <w:textAlignment w:val="top"/>
              <w:rPr>
                <w:rFonts w:hint="default" w:ascii="Times New Roman" w:hAnsi="Times New Roman" w:cs="Times New Roman"/>
                <w:sz w:val="24"/>
                <w:szCs w:val="24"/>
              </w:rPr>
            </w:pPr>
          </w:p>
          <w:p w14:paraId="7B15EFF6">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MTTQ Việt Nam xã</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B3A4B56">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57F12472">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0928362">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132C223">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226CADF">
            <w:pPr>
              <w:keepNext w:val="0"/>
              <w:keepLines w:val="0"/>
              <w:widowControl/>
              <w:suppressLineNumbers w:val="0"/>
              <w:bidi w:val="0"/>
              <w:jc w:val="left"/>
              <w:textAlignment w:val="top"/>
              <w:rPr>
                <w:rFonts w:hint="default" w:ascii="Times New Roman" w:hAnsi="Times New Roman" w:cs="Times New Roman"/>
                <w:sz w:val="24"/>
                <w:szCs w:val="24"/>
              </w:rPr>
            </w:pPr>
          </w:p>
        </w:tc>
      </w:tr>
      <w:tr w14:paraId="37C76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A1365D2">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43005AD">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9462345">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1371B4F6">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CF8A0A9">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A39DEBA">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D5463E7">
            <w:pPr>
              <w:rPr>
                <w:rFonts w:hint="default" w:ascii="Times New Roman" w:hAnsi="Times New Roman" w:cs="Times New Roman"/>
                <w:sz w:val="24"/>
                <w:szCs w:val="24"/>
              </w:rPr>
            </w:pPr>
          </w:p>
        </w:tc>
      </w:tr>
      <w:tr w14:paraId="65B4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C864E97">
            <w:pPr>
              <w:keepNext w:val="0"/>
              <w:keepLines w:val="0"/>
              <w:widowControl/>
              <w:suppressLineNumbers w:val="0"/>
              <w:bidi w:val="0"/>
              <w:jc w:val="left"/>
              <w:textAlignment w:val="top"/>
              <w:rPr>
                <w:rFonts w:hint="default" w:ascii="Times New Roman" w:hAnsi="Times New Roman" w:cs="Times New Roman"/>
                <w:sz w:val="24"/>
                <w:szCs w:val="24"/>
              </w:rPr>
            </w:pPr>
          </w:p>
          <w:p w14:paraId="121F4949">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4A0A6F8">
            <w:pPr>
              <w:keepNext w:val="0"/>
              <w:keepLines w:val="0"/>
              <w:widowControl/>
              <w:suppressLineNumbers w:val="0"/>
              <w:bidi w:val="0"/>
              <w:jc w:val="left"/>
              <w:textAlignment w:val="top"/>
              <w:rPr>
                <w:rFonts w:hint="default" w:ascii="Times New Roman" w:hAnsi="Times New Roman" w:cs="Times New Roman"/>
                <w:sz w:val="24"/>
                <w:szCs w:val="24"/>
              </w:rPr>
            </w:pPr>
          </w:p>
          <w:p w14:paraId="55645C6C">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Đoàn thanh niên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04E812B">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BCC3EA7">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F268A2A">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tuần 42-BC/ĐTN, ngày 29/10/2026 của Ban chấp hành đoàn xã </w:t>
            </w:r>
          </w:p>
          <w:p w14:paraId="10F3C8E5">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Quyết định số 02-QĐ/HĐĐX, ngày 30/10/2026 của Hội đồng đội xã công nhận Ban chỉ huy Liên đội trường TH&amp;THCS Tả Van Chư</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4EB6747">
            <w:pPr>
              <w:keepNext w:val="0"/>
              <w:keepLines w:val="0"/>
              <w:widowControl/>
              <w:suppressLineNumbers w:val="0"/>
              <w:bidi w:val="0"/>
              <w:jc w:val="left"/>
              <w:textAlignment w:val="top"/>
              <w:rPr>
                <w:rFonts w:hint="default" w:ascii="Times New Roman" w:hAnsi="Times New Roman" w:cs="Times New Roman"/>
                <w:sz w:val="24"/>
                <w:szCs w:val="24"/>
              </w:rPr>
            </w:pPr>
          </w:p>
        </w:tc>
      </w:tr>
      <w:tr w14:paraId="78E59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0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6D3F687">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9BAA202">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CD45BD">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lang w:val="en-US"/>
              </w:rPr>
            </w:pPr>
            <w:r>
              <w:rPr>
                <w:rFonts w:hint="default" w:ascii="Times New Roman" w:hAnsi="Times New Roman" w:cs="Times New Roman"/>
                <w:i w:val="0"/>
                <w:iCs w:val="0"/>
                <w:color w:val="000000"/>
                <w:sz w:val="24"/>
                <w:szCs w:val="24"/>
                <w:u w:val="none"/>
                <w:bdr w:val="none" w:color="auto" w:sz="0" w:space="0"/>
                <w:vertAlign w:val="baseline"/>
              </w:rPr>
              <w:t>Cơ quan tự ban hành  02</w:t>
            </w: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CE0B0C4">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708EF82">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B8A7F03">
            <w:pPr>
              <w:rPr>
                <w:rFonts w:hint="default" w:ascii="Times New Roman" w:hAnsi="Times New Roman" w:cs="Times New Roman"/>
                <w:sz w:val="24"/>
                <w:szCs w:val="24"/>
              </w:rPr>
            </w:pPr>
          </w:p>
        </w:tc>
      </w:tr>
      <w:tr w14:paraId="07F20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06E6DD4">
            <w:pPr>
              <w:keepNext w:val="0"/>
              <w:keepLines w:val="0"/>
              <w:widowControl/>
              <w:suppressLineNumbers w:val="0"/>
              <w:bidi w:val="0"/>
              <w:jc w:val="left"/>
              <w:textAlignment w:val="top"/>
              <w:rPr>
                <w:rFonts w:hint="default" w:ascii="Times New Roman" w:hAnsi="Times New Roman" w:cs="Times New Roman"/>
                <w:sz w:val="24"/>
                <w:szCs w:val="24"/>
              </w:rPr>
            </w:pPr>
          </w:p>
          <w:p w14:paraId="65C6CA7B">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F305F25">
            <w:pPr>
              <w:keepNext w:val="0"/>
              <w:keepLines w:val="0"/>
              <w:widowControl/>
              <w:suppressLineNumbers w:val="0"/>
              <w:bidi w:val="0"/>
              <w:jc w:val="left"/>
              <w:textAlignment w:val="top"/>
              <w:rPr>
                <w:rFonts w:hint="default" w:ascii="Times New Roman" w:hAnsi="Times New Roman" w:cs="Times New Roman"/>
                <w:sz w:val="24"/>
                <w:szCs w:val="24"/>
              </w:rPr>
            </w:pPr>
          </w:p>
          <w:p w14:paraId="72C3C314">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Hội Phụ nữ</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628AD3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482F07D8">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29179F5">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2BE206C">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1CD5271">
            <w:pPr>
              <w:keepNext w:val="0"/>
              <w:keepLines w:val="0"/>
              <w:widowControl/>
              <w:suppressLineNumbers w:val="0"/>
              <w:bidi w:val="0"/>
              <w:jc w:val="left"/>
              <w:textAlignment w:val="top"/>
              <w:rPr>
                <w:rFonts w:hint="default" w:ascii="Times New Roman" w:hAnsi="Times New Roman" w:cs="Times New Roman"/>
                <w:sz w:val="24"/>
                <w:szCs w:val="24"/>
              </w:rPr>
            </w:pPr>
          </w:p>
        </w:tc>
      </w:tr>
      <w:tr w14:paraId="6844E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B2A0747">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4B79CA0">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3A947CF">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312768BA">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F747F3E">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CE36DA1">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775972C">
            <w:pPr>
              <w:rPr>
                <w:rFonts w:hint="default" w:ascii="Times New Roman" w:hAnsi="Times New Roman" w:cs="Times New Roman"/>
                <w:sz w:val="24"/>
                <w:szCs w:val="24"/>
              </w:rPr>
            </w:pPr>
          </w:p>
        </w:tc>
      </w:tr>
      <w:tr w14:paraId="67F29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7EDB08D">
            <w:pPr>
              <w:keepNext w:val="0"/>
              <w:keepLines w:val="0"/>
              <w:widowControl/>
              <w:suppressLineNumbers w:val="0"/>
              <w:bidi w:val="0"/>
              <w:jc w:val="left"/>
              <w:textAlignment w:val="top"/>
              <w:rPr>
                <w:rFonts w:hint="default" w:ascii="Times New Roman" w:hAnsi="Times New Roman" w:cs="Times New Roman"/>
                <w:sz w:val="24"/>
                <w:szCs w:val="24"/>
              </w:rPr>
            </w:pPr>
          </w:p>
          <w:p w14:paraId="71ACF858">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65B32C4">
            <w:pPr>
              <w:keepNext w:val="0"/>
              <w:keepLines w:val="0"/>
              <w:widowControl/>
              <w:suppressLineNumbers w:val="0"/>
              <w:bidi w:val="0"/>
              <w:jc w:val="left"/>
              <w:textAlignment w:val="top"/>
              <w:rPr>
                <w:rFonts w:hint="default" w:ascii="Times New Roman" w:hAnsi="Times New Roman" w:cs="Times New Roman"/>
                <w:sz w:val="24"/>
                <w:szCs w:val="24"/>
              </w:rPr>
            </w:pPr>
          </w:p>
          <w:p w14:paraId="500077F0">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Hội Nông Dân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DCE9C27">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5425EFB4">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C981443">
            <w:pPr>
              <w:keepNext w:val="0"/>
              <w:keepLines w:val="0"/>
              <w:widowControl/>
              <w:suppressLineNumbers w:val="0"/>
              <w:bidi w:val="0"/>
              <w:spacing w:after="240" w:afterAutospacing="0"/>
              <w:jc w:val="left"/>
              <w:textAlignment w:val="top"/>
              <w:rPr>
                <w:rFonts w:hint="default" w:ascii="Times New Roman" w:hAnsi="Times New Roman" w:cs="Times New Roman"/>
                <w:sz w:val="24"/>
                <w:szCs w:val="24"/>
              </w:rPr>
            </w:pPr>
            <w:r>
              <w:rPr>
                <w:rFonts w:hint="default" w:ascii="Times New Roman" w:hAnsi="Times New Roman" w:eastAsia="SimSun" w:cs="Times New Roman"/>
                <w:kern w:val="0"/>
                <w:sz w:val="24"/>
                <w:szCs w:val="24"/>
                <w:bdr w:val="none" w:color="auto" w:sz="0" w:space="0"/>
                <w:lang w:val="en-US" w:eastAsia="zh-CN" w:bidi="ar"/>
              </w:rPr>
              <w:br w:type="textWrapping"/>
            </w:r>
          </w:p>
          <w:p w14:paraId="7371AFDA">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05</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010A097">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Kế hoạch công tác tuần từ ngày 26 tháng 10 đến ngày 01 tháng 11 năm 2026</w:t>
            </w:r>
          </w:p>
          <w:p w14:paraId="5866BE57">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Quyết định số: 40-QĐ/HNDX ngày 28 tháng 10 năm 2026 về thành lập câu lạc bộ bảo vệ môi trường thôn Lử Thẩn</w:t>
            </w:r>
          </w:p>
          <w:p w14:paraId="227013A3">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Quyết định số: 41-QĐ/HNDX ngày 29 tháng 10 năm 2026 về công nhận Ban Chủ nhiệm câu lạc bộ bảo vệ môi trường thôn Lử Thẩn</w:t>
            </w:r>
          </w:p>
          <w:p w14:paraId="298F0A14">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Quyết định số: 42-QD-HNDX ngày 29 tháng 10 năm 2026 về ban hành quy chế hoạt động của câu Lạc bộ bảo vệ môi trường thôn Lử Thẩn</w:t>
            </w:r>
          </w:p>
          <w:p w14:paraId="389592AC">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số: 64-BC/HNDX ngày 29 tháng 10 năm 2026, báo cáo tuần từ ngày 26 tháng 10  đến ngày 01 tháng 11 năm 2026</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4648A08">
            <w:pPr>
              <w:keepNext w:val="0"/>
              <w:keepLines w:val="0"/>
              <w:widowControl/>
              <w:suppressLineNumbers w:val="0"/>
              <w:bidi w:val="0"/>
              <w:jc w:val="left"/>
              <w:textAlignment w:val="top"/>
              <w:rPr>
                <w:rFonts w:hint="default" w:ascii="Times New Roman" w:hAnsi="Times New Roman" w:cs="Times New Roman"/>
                <w:sz w:val="24"/>
                <w:szCs w:val="24"/>
              </w:rPr>
            </w:pPr>
          </w:p>
        </w:tc>
      </w:tr>
      <w:tr w14:paraId="55E41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DE9F01C">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0C6C3EE">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308EC43">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 05 văn bản</w:t>
            </w:r>
          </w:p>
          <w:p w14:paraId="1C0AEBB3">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C2659FA">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25D2345">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852086F">
            <w:pPr>
              <w:rPr>
                <w:rFonts w:hint="default" w:ascii="Times New Roman" w:hAnsi="Times New Roman" w:cs="Times New Roman"/>
                <w:sz w:val="24"/>
                <w:szCs w:val="24"/>
              </w:rPr>
            </w:pPr>
          </w:p>
        </w:tc>
      </w:tr>
      <w:tr w14:paraId="14593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3A820AD">
            <w:pPr>
              <w:keepNext w:val="0"/>
              <w:keepLines w:val="0"/>
              <w:widowControl/>
              <w:suppressLineNumbers w:val="0"/>
              <w:bidi w:val="0"/>
              <w:jc w:val="left"/>
              <w:textAlignment w:val="top"/>
              <w:rPr>
                <w:rFonts w:hint="default" w:ascii="Times New Roman" w:hAnsi="Times New Roman" w:cs="Times New Roman"/>
                <w:sz w:val="24"/>
                <w:szCs w:val="24"/>
              </w:rPr>
            </w:pPr>
          </w:p>
          <w:p w14:paraId="5F239E6B">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881B839">
            <w:pPr>
              <w:keepNext w:val="0"/>
              <w:keepLines w:val="0"/>
              <w:widowControl/>
              <w:suppressLineNumbers w:val="0"/>
              <w:bidi w:val="0"/>
              <w:jc w:val="left"/>
              <w:textAlignment w:val="top"/>
              <w:rPr>
                <w:rFonts w:hint="default" w:ascii="Times New Roman" w:hAnsi="Times New Roman" w:cs="Times New Roman"/>
                <w:sz w:val="24"/>
                <w:szCs w:val="24"/>
              </w:rPr>
            </w:pPr>
          </w:p>
          <w:p w14:paraId="12F4FE4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Hội Cựu Chính Binh</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24B546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7B387A09">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96D94F9">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0DD4D03">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12/CV-CCB ngày 27/10/2026 về triệu tập ủy viên BCH chi hội trưởng tham gia lớp tập huấn chương trình mục tiêu quốc gia năm 2026 tại tỉnh Lào Cai</w:t>
            </w:r>
          </w:p>
          <w:p w14:paraId="435DFC7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số 70/BC-CCB, ngày 28/10/2026 về báo cáo kết quả hoạt động của hội trong tuần tháng 10.</w:t>
            </w:r>
          </w:p>
          <w:p w14:paraId="00E188C0">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Nhập dữ liệu hội hội viên CCB vào hệ thống phần mềm của Hội CCB tỉnh tổng số nhập là 142/220 tổng số hội viên.</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6272700">
            <w:pPr>
              <w:keepNext w:val="0"/>
              <w:keepLines w:val="0"/>
              <w:widowControl/>
              <w:suppressLineNumbers w:val="0"/>
              <w:bidi w:val="0"/>
              <w:jc w:val="left"/>
              <w:textAlignment w:val="top"/>
              <w:rPr>
                <w:rFonts w:hint="default" w:ascii="Times New Roman" w:hAnsi="Times New Roman" w:cs="Times New Roman"/>
                <w:sz w:val="24"/>
                <w:szCs w:val="24"/>
              </w:rPr>
            </w:pPr>
          </w:p>
        </w:tc>
      </w:tr>
      <w:tr w14:paraId="312F3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D8BA472">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85C1CBF">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5424C82">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484DD8A">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CCBD8D4">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3781EA4">
            <w:pPr>
              <w:rPr>
                <w:rFonts w:hint="default" w:ascii="Times New Roman" w:hAnsi="Times New Roman" w:cs="Times New Roman"/>
                <w:sz w:val="24"/>
                <w:szCs w:val="24"/>
              </w:rPr>
            </w:pPr>
          </w:p>
        </w:tc>
      </w:tr>
      <w:tr w14:paraId="29849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04FF150">
            <w:pPr>
              <w:keepNext w:val="0"/>
              <w:keepLines w:val="0"/>
              <w:widowControl/>
              <w:suppressLineNumbers w:val="0"/>
              <w:bidi w:val="0"/>
              <w:jc w:val="left"/>
              <w:textAlignment w:val="top"/>
              <w:rPr>
                <w:rFonts w:hint="default" w:ascii="Times New Roman" w:hAnsi="Times New Roman" w:cs="Times New Roman"/>
                <w:sz w:val="24"/>
                <w:szCs w:val="24"/>
              </w:rPr>
            </w:pPr>
          </w:p>
          <w:p w14:paraId="3B14BEBF">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9E50DD4">
            <w:pPr>
              <w:keepNext w:val="0"/>
              <w:keepLines w:val="0"/>
              <w:widowControl/>
              <w:suppressLineNumbers w:val="0"/>
              <w:bidi w:val="0"/>
              <w:jc w:val="left"/>
              <w:textAlignment w:val="top"/>
              <w:rPr>
                <w:rFonts w:hint="default" w:ascii="Times New Roman" w:hAnsi="Times New Roman" w:cs="Times New Roman"/>
                <w:sz w:val="24"/>
                <w:szCs w:val="24"/>
              </w:rPr>
            </w:pPr>
          </w:p>
          <w:p w14:paraId="11E8A575">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Ban kinh tế - Ngân sách (HĐND)</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E1CBBF3">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HĐND</w:t>
            </w:r>
          </w:p>
          <w:p w14:paraId="1AB8DA67">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5BB29D7">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B4865C1">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số 26/BC-BKTNS ngày 26/10/2026 Thẩm tra dự thảo Nghị quyết của Hội đồng nhân dân xã kèm theo Tờ trình số 184/TTr-UBND ngày 26/10/2026 của Uỷ ban nhân dân xã về việc điều chỉnh, bổ sung kế hoạch đầu tư công năm 2026 xã Lùng Phình.</w:t>
            </w:r>
          </w:p>
          <w:p w14:paraId="6BE54C53">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số 27/BC-BKTNS ngày 26/10/2026 Thẩm tra dự thảo Nghị quyết của Hội đồng nhân dân xã kèm theo Tờ trình số 185/TTr-UBND ngày 26/10/2026 của Uỷ ban nhân dân xã về việc phân bổ</w:t>
            </w:r>
          </w:p>
          <w:p w14:paraId="7B7EACBE">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chi tiết kinh phí sự nghiệp thực hiện các chương trình mục tiêu quốc gia năm 2026 trên địa bàn xã Lùng Phình.</w:t>
            </w:r>
          </w:p>
          <w:p w14:paraId="2C233F7A">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tuần 44</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EE62205">
            <w:pPr>
              <w:keepNext w:val="0"/>
              <w:keepLines w:val="0"/>
              <w:widowControl/>
              <w:suppressLineNumbers w:val="0"/>
              <w:bidi w:val="0"/>
              <w:jc w:val="left"/>
              <w:textAlignment w:val="top"/>
              <w:rPr>
                <w:rFonts w:hint="default" w:ascii="Times New Roman" w:hAnsi="Times New Roman" w:cs="Times New Roman"/>
                <w:sz w:val="24"/>
                <w:szCs w:val="24"/>
              </w:rPr>
            </w:pPr>
          </w:p>
        </w:tc>
      </w:tr>
      <w:tr w14:paraId="6C145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E142334">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2D72875">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CD03C52">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14C99D0A">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F6631FB">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E2FDB9D">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FF1F79D">
            <w:pPr>
              <w:rPr>
                <w:rFonts w:hint="default" w:ascii="Times New Roman" w:hAnsi="Times New Roman" w:cs="Times New Roman"/>
                <w:sz w:val="24"/>
                <w:szCs w:val="24"/>
              </w:rPr>
            </w:pPr>
          </w:p>
        </w:tc>
      </w:tr>
      <w:tr w14:paraId="765BF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29A2605">
            <w:pPr>
              <w:keepNext w:val="0"/>
              <w:keepLines w:val="0"/>
              <w:widowControl/>
              <w:suppressLineNumbers w:val="0"/>
              <w:bidi w:val="0"/>
              <w:jc w:val="left"/>
              <w:textAlignment w:val="top"/>
              <w:rPr>
                <w:rFonts w:hint="default" w:ascii="Times New Roman" w:hAnsi="Times New Roman" w:cs="Times New Roman"/>
                <w:sz w:val="24"/>
                <w:szCs w:val="24"/>
              </w:rPr>
            </w:pPr>
          </w:p>
          <w:p w14:paraId="745C7E50">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9C96510">
            <w:pPr>
              <w:keepNext w:val="0"/>
              <w:keepLines w:val="0"/>
              <w:widowControl/>
              <w:suppressLineNumbers w:val="0"/>
              <w:bidi w:val="0"/>
              <w:jc w:val="left"/>
              <w:textAlignment w:val="top"/>
              <w:rPr>
                <w:rFonts w:hint="default" w:ascii="Times New Roman" w:hAnsi="Times New Roman" w:cs="Times New Roman"/>
                <w:sz w:val="24"/>
                <w:szCs w:val="24"/>
              </w:rPr>
            </w:pPr>
          </w:p>
          <w:p w14:paraId="5FE6177C">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Ban văn hóa xã hội </w:t>
            </w:r>
          </w:p>
          <w:p w14:paraId="2328A5F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(HĐND)</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B88C350">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HĐND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FEA3A5A">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E0D4127">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tuần 44</w:t>
            </w:r>
          </w:p>
          <w:p w14:paraId="4C7B9C63">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số 33/BC-BVHXH ngày 26/10/2026 Về Tờ trình và dự thảo Nghị quyết về việc giao biên chế tạm thời cán bộ, công chức, viên chức trong các cơ quan, đơn vị thuộc UBND xã Lùng Phình năm 2026</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18256E8">
            <w:pPr>
              <w:keepNext w:val="0"/>
              <w:keepLines w:val="0"/>
              <w:widowControl/>
              <w:suppressLineNumbers w:val="0"/>
              <w:bidi w:val="0"/>
              <w:jc w:val="left"/>
              <w:textAlignment w:val="top"/>
              <w:rPr>
                <w:rFonts w:hint="default" w:ascii="Times New Roman" w:hAnsi="Times New Roman" w:cs="Times New Roman"/>
                <w:sz w:val="24"/>
                <w:szCs w:val="24"/>
              </w:rPr>
            </w:pPr>
          </w:p>
        </w:tc>
      </w:tr>
      <w:tr w14:paraId="0C801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5D98A7F">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11E3EFC">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D8C0C05">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52C1A36">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0ACAB1D">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EB88C68">
            <w:pPr>
              <w:rPr>
                <w:rFonts w:hint="default" w:ascii="Times New Roman" w:hAnsi="Times New Roman" w:cs="Times New Roman"/>
                <w:sz w:val="24"/>
                <w:szCs w:val="24"/>
              </w:rPr>
            </w:pPr>
          </w:p>
        </w:tc>
      </w:tr>
      <w:tr w14:paraId="674EB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0EF438C">
            <w:pPr>
              <w:keepNext w:val="0"/>
              <w:keepLines w:val="0"/>
              <w:widowControl/>
              <w:suppressLineNumbers w:val="0"/>
              <w:bidi w:val="0"/>
              <w:jc w:val="left"/>
              <w:textAlignment w:val="top"/>
              <w:rPr>
                <w:rFonts w:hint="default" w:ascii="Times New Roman" w:hAnsi="Times New Roman" w:cs="Times New Roman"/>
                <w:sz w:val="24"/>
                <w:szCs w:val="24"/>
              </w:rPr>
            </w:pPr>
          </w:p>
          <w:p w14:paraId="51AD2313">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80B3459">
            <w:pPr>
              <w:keepNext w:val="0"/>
              <w:keepLines w:val="0"/>
              <w:widowControl/>
              <w:suppressLineNumbers w:val="0"/>
              <w:bidi w:val="0"/>
              <w:jc w:val="left"/>
              <w:textAlignment w:val="top"/>
              <w:rPr>
                <w:rFonts w:hint="default" w:ascii="Times New Roman" w:hAnsi="Times New Roman" w:cs="Times New Roman"/>
                <w:sz w:val="24"/>
                <w:szCs w:val="24"/>
              </w:rPr>
            </w:pPr>
          </w:p>
          <w:p w14:paraId="37FF0C7B">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Văn phòng HĐND &amp; UBND</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1C94D96">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1977679">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EA83B8C">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-Tờ trình số 25/TTr-UBND ngày 25/10/2026 về việc xin ý kiến nội dung, chương trình Kỳ họp thứ bảy Hội đồng nhân dân xã Lùng Phình khóa III, nhiệm kỳ 2026-2031.</w:t>
            </w:r>
          </w:p>
          <w:p w14:paraId="5CB5DD77">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-Giấy mời số 17/GM-HĐND ngày 26/10/2026 Dự Kỳ họp thứ bảy HĐND xã khóa III, nhiệm kỳ 2026 - 2031 (Kỳ họp giải quyết công việc phát sinh).</w:t>
            </w:r>
          </w:p>
          <w:p w14:paraId="1E18241A">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Giấy triệu tập số 07/GTrT-HĐND ngày 26/10/2026 Dự Kỳ họp thứ bảy HĐND xã khóa III, nhiệm kỳ 2026 - 2031 (Kỳ họp giải quyết công việc phát sinh).</w:t>
            </w:r>
          </w:p>
          <w:p w14:paraId="2B17CF10">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Nghị quyết số 60/NQ-HĐND ngày 27/10/2026 về việc điều chỉnh, phân bổ chi tiết kế hoạch đầu tư công năm 2026 xã Lùng Phình.</w:t>
            </w:r>
          </w:p>
          <w:p w14:paraId="474AF40C">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Nghị quyết số 61/NQ-HĐND ngày 27/10/2026 về việc Phân bổ chi tiết kinh phí sự nghiệp thực hiện các chương trình mục tiêu quốc gia năm 2026 xã Lùng Phình.</w:t>
            </w:r>
          </w:p>
          <w:p w14:paraId="3921C280">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Nghị quyết số 61/NQ-HĐND ngày 27/10/2026 Về việc giao biên chế tạm thời cán bộ, công chức, viên chức trong các cơ quan, đơn vị thuộc UBND xã Lùng Phình năm 2026.</w:t>
            </w:r>
          </w:p>
          <w:p w14:paraId="57E08725">
            <w:pPr>
              <w:pStyle w:val="14"/>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Nghị quyết số 62/NQ-HĐND ngày 27/10/2026 kỳ họp thứ bảy HĐND xã khóa III, nhiệm kỳ 2026 - 2031 (Kỳ họp giải quyết công việc phát sinh).</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4D6A50D">
            <w:pPr>
              <w:keepNext w:val="0"/>
              <w:keepLines w:val="0"/>
              <w:widowControl/>
              <w:suppressLineNumbers w:val="0"/>
              <w:bidi w:val="0"/>
              <w:jc w:val="left"/>
              <w:textAlignment w:val="top"/>
              <w:rPr>
                <w:rFonts w:hint="default" w:ascii="Times New Roman" w:hAnsi="Times New Roman" w:cs="Times New Roman"/>
                <w:sz w:val="24"/>
                <w:szCs w:val="24"/>
              </w:rPr>
            </w:pPr>
          </w:p>
        </w:tc>
      </w:tr>
      <w:tr w14:paraId="52B71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15FDAF9">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7C57EA1">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3D1AAE7">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5B6709EC">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0593D66">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10FD205">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1BF7D20">
            <w:pPr>
              <w:rPr>
                <w:rFonts w:hint="default" w:ascii="Times New Roman" w:hAnsi="Times New Roman" w:cs="Times New Roman"/>
                <w:sz w:val="24"/>
                <w:szCs w:val="24"/>
              </w:rPr>
            </w:pPr>
          </w:p>
        </w:tc>
      </w:tr>
      <w:tr w14:paraId="1C18D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E4F9F06">
            <w:pPr>
              <w:keepNext w:val="0"/>
              <w:keepLines w:val="0"/>
              <w:widowControl/>
              <w:suppressLineNumbers w:val="0"/>
              <w:bidi w:val="0"/>
              <w:jc w:val="left"/>
              <w:textAlignment w:val="top"/>
              <w:rPr>
                <w:rFonts w:hint="default" w:ascii="Times New Roman" w:hAnsi="Times New Roman" w:cs="Times New Roman"/>
                <w:sz w:val="24"/>
                <w:szCs w:val="24"/>
              </w:rPr>
            </w:pPr>
          </w:p>
          <w:p w14:paraId="043C26F3">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12</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F3927AE">
            <w:pPr>
              <w:keepNext w:val="0"/>
              <w:keepLines w:val="0"/>
              <w:widowControl/>
              <w:suppressLineNumbers w:val="0"/>
              <w:bidi w:val="0"/>
              <w:jc w:val="left"/>
              <w:textAlignment w:val="top"/>
              <w:rPr>
                <w:rFonts w:hint="default" w:ascii="Times New Roman" w:hAnsi="Times New Roman" w:cs="Times New Roman"/>
                <w:sz w:val="24"/>
                <w:szCs w:val="24"/>
              </w:rPr>
            </w:pPr>
          </w:p>
          <w:p w14:paraId="03C92D49">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1537F94">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DADFB9C">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E66582A">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F1783A9">
            <w:pPr>
              <w:keepNext w:val="0"/>
              <w:keepLines w:val="0"/>
              <w:widowControl/>
              <w:suppressLineNumbers w:val="0"/>
              <w:bidi w:val="0"/>
              <w:jc w:val="left"/>
              <w:textAlignment w:val="top"/>
              <w:rPr>
                <w:rFonts w:hint="default" w:ascii="Times New Roman" w:hAnsi="Times New Roman" w:cs="Times New Roman"/>
                <w:sz w:val="24"/>
                <w:szCs w:val="24"/>
              </w:rPr>
            </w:pPr>
          </w:p>
        </w:tc>
      </w:tr>
      <w:tr w14:paraId="3A74D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8916717">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1C3FB73">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B9A800F">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0DB26CCC">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4DD3125">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6362381">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F94B8BB">
            <w:pPr>
              <w:rPr>
                <w:rFonts w:hint="default" w:ascii="Times New Roman" w:hAnsi="Times New Roman" w:cs="Times New Roman"/>
                <w:sz w:val="24"/>
                <w:szCs w:val="24"/>
              </w:rPr>
            </w:pPr>
          </w:p>
        </w:tc>
      </w:tr>
      <w:tr w14:paraId="17E00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214AACE">
            <w:pPr>
              <w:keepNext w:val="0"/>
              <w:keepLines w:val="0"/>
              <w:widowControl/>
              <w:suppressLineNumbers w:val="0"/>
              <w:bidi w:val="0"/>
              <w:jc w:val="left"/>
              <w:textAlignment w:val="top"/>
              <w:rPr>
                <w:rFonts w:hint="default" w:ascii="Times New Roman" w:hAnsi="Times New Roman" w:cs="Times New Roman"/>
                <w:sz w:val="24"/>
                <w:szCs w:val="24"/>
              </w:rPr>
            </w:pPr>
          </w:p>
          <w:p w14:paraId="27E0E9CC">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336C9DE">
            <w:pPr>
              <w:keepNext w:val="0"/>
              <w:keepLines w:val="0"/>
              <w:widowControl/>
              <w:suppressLineNumbers w:val="0"/>
              <w:bidi w:val="0"/>
              <w:jc w:val="left"/>
              <w:textAlignment w:val="top"/>
              <w:rPr>
                <w:rFonts w:hint="default" w:ascii="Times New Roman" w:hAnsi="Times New Roman" w:cs="Times New Roman"/>
                <w:sz w:val="24"/>
                <w:szCs w:val="24"/>
              </w:rPr>
            </w:pPr>
          </w:p>
          <w:p w14:paraId="032749A9">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94BC399">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04CE876">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B17DC55">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61F6A12">
            <w:pPr>
              <w:keepNext w:val="0"/>
              <w:keepLines w:val="0"/>
              <w:widowControl/>
              <w:suppressLineNumbers w:val="0"/>
              <w:bidi w:val="0"/>
              <w:jc w:val="left"/>
              <w:textAlignment w:val="top"/>
              <w:rPr>
                <w:rFonts w:hint="default" w:ascii="Times New Roman" w:hAnsi="Times New Roman" w:cs="Times New Roman"/>
                <w:sz w:val="24"/>
                <w:szCs w:val="24"/>
              </w:rPr>
            </w:pPr>
          </w:p>
        </w:tc>
      </w:tr>
      <w:tr w14:paraId="43F0D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AF9E49D">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2D61C37">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C299CA4">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207D8BEC">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5627E80">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9FB68BF">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7BEAEF4">
            <w:pPr>
              <w:rPr>
                <w:rFonts w:hint="default" w:ascii="Times New Roman" w:hAnsi="Times New Roman" w:cs="Times New Roman"/>
                <w:sz w:val="24"/>
                <w:szCs w:val="24"/>
              </w:rPr>
            </w:pPr>
          </w:p>
        </w:tc>
      </w:tr>
      <w:tr w14:paraId="180D6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6387763">
            <w:pPr>
              <w:keepNext w:val="0"/>
              <w:keepLines w:val="0"/>
              <w:widowControl/>
              <w:suppressLineNumbers w:val="0"/>
              <w:bidi w:val="0"/>
              <w:jc w:val="left"/>
              <w:textAlignment w:val="top"/>
              <w:rPr>
                <w:rFonts w:hint="default" w:ascii="Times New Roman" w:hAnsi="Times New Roman" w:cs="Times New Roman"/>
                <w:sz w:val="24"/>
                <w:szCs w:val="24"/>
              </w:rPr>
            </w:pPr>
          </w:p>
          <w:p w14:paraId="57336CDE">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14</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4784156">
            <w:pPr>
              <w:keepNext w:val="0"/>
              <w:keepLines w:val="0"/>
              <w:widowControl/>
              <w:suppressLineNumbers w:val="0"/>
              <w:bidi w:val="0"/>
              <w:jc w:val="left"/>
              <w:textAlignment w:val="top"/>
              <w:rPr>
                <w:rFonts w:hint="default" w:ascii="Times New Roman" w:hAnsi="Times New Roman" w:cs="Times New Roman"/>
                <w:sz w:val="24"/>
                <w:szCs w:val="24"/>
              </w:rPr>
            </w:pPr>
          </w:p>
          <w:p w14:paraId="73DDBD7E">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Trung tâm phục vụ hành chính công</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0F853B8">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E0344FD">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F127435">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 Công văn số: 21 /CV-TTPVHCC, ngày 22/10/2026 của trung tâm phục vụ hành chính công V/v Lập danh sách hồ sơ bị lỗi text, lỗi do hệ thống của bộ.</w:t>
            </w:r>
          </w:p>
          <w:p w14:paraId="3F1BCAC6">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Công Văn Số: 23 /CV-HCC ngày 26 tháng 10 năm 2026 V/v rà soát trẻ em chưa đăng ký khai sinh Trên địa bàn xã Lùng Phình</w:t>
            </w:r>
          </w:p>
          <w:p w14:paraId="5BE7D2C4">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Kế hoạch Số: 8  /KH-HCC Lùng Phình, ngày 26 tháng 10 năm 2026 Kế hoạch công tác tuần Của Trung tâm Phục vụ hành chính công xã Lùng Phình (Từ ngày 26/10/2026 đến ngày 31/10/2026)</w:t>
            </w:r>
          </w:p>
          <w:p w14:paraId="73437124">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Thông báo số : 05 /TB-TTPVHCC ngày 26 tháng 10 năm 2026  thông báo</w:t>
            </w:r>
          </w:p>
          <w:p w14:paraId="3D02FD77">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Điều chỉnh phân công nhiệm vụ công chức, viên chức, nhân viên tiếp nhận hồ sơ tại Trung tâm Phục vụ hành chính công xã Lùng Phình</w:t>
            </w:r>
          </w:p>
          <w:p w14:paraId="5FEE7B70">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Báo cáo số  47 /BC-HCC  ngày 22 tháng 10 năm 2026 báo cáo tuần 42 năm 2026 (Từ ngày 15/10/2026 đến ngày 21/10/2026)</w:t>
            </w:r>
          </w:p>
          <w:p w14:paraId="34F61794">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Báo cáo số: 49 /BC-HCC Lùng Phình, ngày 22 tháng 10 năm 2026 Báo cáo</w:t>
            </w:r>
          </w:p>
          <w:p w14:paraId="213BE0EF">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Tình hình, kết quả thực hiện kiểm soát TTHC tháng 10 Phương hướng nhiệm vụ 11 năm 2026.</w:t>
            </w:r>
          </w:p>
          <w:p w14:paraId="405ACB36">
            <w:pPr>
              <w:pStyle w:val="14"/>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Công văn số  22 /CV-HCC ngày tháng 10 năm 2026 Về việc rà soát, quy hoạch cán bộ và hoàn thiện, số hóa hồ sơ quy hoạch</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3FB803C">
            <w:pPr>
              <w:keepNext w:val="0"/>
              <w:keepLines w:val="0"/>
              <w:widowControl/>
              <w:suppressLineNumbers w:val="0"/>
              <w:bidi w:val="0"/>
              <w:jc w:val="left"/>
              <w:textAlignment w:val="top"/>
              <w:rPr>
                <w:rFonts w:hint="default" w:ascii="Times New Roman" w:hAnsi="Times New Roman" w:cs="Times New Roman"/>
                <w:sz w:val="24"/>
                <w:szCs w:val="24"/>
              </w:rPr>
            </w:pPr>
          </w:p>
        </w:tc>
      </w:tr>
      <w:tr w14:paraId="78489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2933F6F">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6519C41">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D8FDEB2">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2F387738">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6C7B17D">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89EDA6A">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62BA7CB">
            <w:pPr>
              <w:rPr>
                <w:rFonts w:hint="default" w:ascii="Times New Roman" w:hAnsi="Times New Roman" w:cs="Times New Roman"/>
                <w:sz w:val="24"/>
                <w:szCs w:val="24"/>
              </w:rPr>
            </w:pPr>
          </w:p>
        </w:tc>
      </w:tr>
      <w:tr w14:paraId="1D887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10B5CE6">
            <w:pPr>
              <w:keepNext w:val="0"/>
              <w:keepLines w:val="0"/>
              <w:widowControl/>
              <w:suppressLineNumbers w:val="0"/>
              <w:bidi w:val="0"/>
              <w:jc w:val="left"/>
              <w:textAlignment w:val="top"/>
              <w:rPr>
                <w:rFonts w:hint="default" w:ascii="Times New Roman" w:hAnsi="Times New Roman" w:cs="Times New Roman"/>
                <w:sz w:val="24"/>
                <w:szCs w:val="24"/>
              </w:rPr>
            </w:pPr>
          </w:p>
          <w:p w14:paraId="2BD1CA0A">
            <w:pPr>
              <w:pStyle w:val="14"/>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F6BA31C">
            <w:pPr>
              <w:keepNext w:val="0"/>
              <w:keepLines w:val="0"/>
              <w:widowControl/>
              <w:suppressLineNumbers w:val="0"/>
              <w:bidi w:val="0"/>
              <w:jc w:val="left"/>
              <w:textAlignment w:val="top"/>
              <w:rPr>
                <w:rFonts w:hint="default" w:ascii="Times New Roman" w:hAnsi="Times New Roman" w:cs="Times New Roman"/>
                <w:sz w:val="24"/>
                <w:szCs w:val="24"/>
              </w:rPr>
            </w:pPr>
          </w:p>
          <w:p w14:paraId="2F95361D">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Trung tâm dịch vụ tổng hợp</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7E11512">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9FC288A">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65C1B51">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Cơ quan Tự ban hành. </w:t>
            </w:r>
          </w:p>
          <w:p w14:paraId="4BD79EB6">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Công văn số 38/CV-TTDVTH ngày 23/10/2026. VV phối hợp tuyển lao dộng đi làm việc theo hình thức hoạt dộng dịch vụ việc làm.</w:t>
            </w:r>
          </w:p>
          <w:p w14:paraId="2B9338F9">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Báo cáo số 69/BC - TTDVTH ngày 26/10/2026. nghiệm thu các công trình do TTDVTH làm chủ đầu tư.</w:t>
            </w:r>
          </w:p>
          <w:p w14:paraId="2E8CF3F4">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VB số 42 / CV-TTDVTH về lồng ghép tuyên truyền về dân số trong các hoạt động văn hóa, công tác gia đình và phong trào “ Toàn dân đoàn kết xây dựng đời sống văn hóa “ trên địa bàn xã.</w:t>
            </w:r>
          </w:p>
          <w:p w14:paraId="20678B24">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CB số 41/CV-TTDVTH ngày 26/10/2026 về việc xây dựng bản tin tuyên truyền phối hợp tuyển lao động đi làm theo hình thức hoạt dộng việc làm.</w:t>
            </w:r>
          </w:p>
          <w:p w14:paraId="01591DD6">
            <w:pPr>
              <w:pStyle w:val="14"/>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bdr w:val="none" w:color="auto" w:sz="0" w:space="0"/>
                <w:vertAlign w:val="baseline"/>
              </w:rPr>
              <w:t>- QĐ số: 198/ QĐ-TTDVTH ngày 27/10/2026.  hỗ trợ đoàn đi đại hội TDTT lần 1 tỉnh lào cai </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CD96986">
            <w:pPr>
              <w:keepNext w:val="0"/>
              <w:keepLines w:val="0"/>
              <w:widowControl/>
              <w:suppressLineNumbers w:val="0"/>
              <w:bidi w:val="0"/>
              <w:jc w:val="left"/>
              <w:textAlignment w:val="top"/>
              <w:rPr>
                <w:rFonts w:hint="default" w:ascii="Times New Roman" w:hAnsi="Times New Roman" w:cs="Times New Roman"/>
                <w:sz w:val="24"/>
                <w:szCs w:val="24"/>
              </w:rPr>
            </w:pPr>
          </w:p>
        </w:tc>
      </w:tr>
      <w:tr w14:paraId="7A707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90A65B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BAC7B3B">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D10335B">
            <w:pPr>
              <w:pStyle w:val="14"/>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66DA659B">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125D80E">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3D17A03">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25830AD">
            <w:pPr>
              <w:rPr>
                <w:rFonts w:hint="eastAsia" w:ascii="SimSun"/>
                <w:sz w:val="24"/>
                <w:szCs w:val="24"/>
              </w:rPr>
            </w:pPr>
          </w:p>
        </w:tc>
      </w:tr>
    </w:tbl>
    <w:p w14:paraId="3C0D52E0">
      <w:pPr>
        <w:keepNext w:val="0"/>
        <w:keepLines w:val="0"/>
        <w:widowControl/>
        <w:suppressLineNumbers w:val="0"/>
        <w:spacing w:after="240" w:afterAutospacing="0"/>
        <w:jc w:val="left"/>
      </w:pPr>
    </w:p>
    <w:p w14:paraId="314786D9">
      <w:pPr>
        <w:spacing w:after="0" w:line="240" w:lineRule="auto"/>
        <w:jc w:val="center"/>
        <w:outlineLvl w:val="0"/>
        <w:rPr>
          <w:color w:val="FF0000"/>
        </w:rPr>
      </w:pPr>
    </w:p>
    <w:sectPr>
      <w:pgSz w:w="16840" w:h="11907" w:orient="landscape"/>
      <w:pgMar w:top="567" w:right="1134" w:bottom="851" w:left="1134" w:header="720" w:footer="720" w:gutter="0"/>
      <w:pgNumType w:start="1"/>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7379F823-0955-4BF3-B31A-22654729F276}"/>
  </w:font>
  <w:font w:name="Arial">
    <w:panose1 w:val="020B0604020202020204"/>
    <w:charset w:val="00"/>
    <w:family w:val="swiss"/>
    <w:pitch w:val="default"/>
    <w:sig w:usb0="E0002EFF" w:usb1="C000785B" w:usb2="00000009" w:usb3="00000000" w:csb0="400001FF" w:csb1="FFFF0000"/>
    <w:embedRegular r:id="rId2" w:fontKey="{65410A99-AD76-4F8D-BAB8-34059CEA4863}"/>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F709C9CA-1ED5-4057-AF02-188FA3D56B8D}"/>
  </w:font>
  <w:font w:name="Wingdings">
    <w:panose1 w:val="05000000000000000000"/>
    <w:charset w:val="02"/>
    <w:family w:val="auto"/>
    <w:pitch w:val="default"/>
    <w:sig w:usb0="00000000" w:usb1="00000000" w:usb2="00000000" w:usb3="00000000" w:csb0="80000000" w:csb1="00000000"/>
    <w:embedRegular r:id="rId4" w:fontKey="{750A994E-E780-448D-B38E-A7EE30DF1668}"/>
  </w:font>
  <w:font w:name="Calibri">
    <w:panose1 w:val="020F0502020204030204"/>
    <w:charset w:val="00"/>
    <w:family w:val="swiss"/>
    <w:pitch w:val="default"/>
    <w:sig w:usb0="E4002EFF" w:usb1="C000247B" w:usb2="00000009" w:usb3="00000000" w:csb0="200001FF" w:csb1="00000000"/>
    <w:embedRegular r:id="rId5" w:fontKey="{AC90A742-661F-4A4D-82EF-58C2A12045D4}"/>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embedRegular r:id="rId6" w:fontKey="{4602D79E-2A75-4C49-BDAB-79B349DB0916}"/>
  </w:font>
  <w:font w:name="Calibri Light">
    <w:panose1 w:val="020F0302020204030204"/>
    <w:charset w:val="00"/>
    <w:family w:val="swiss"/>
    <w:pitch w:val="default"/>
    <w:sig w:usb0="E4002EFF" w:usb1="C000247B" w:usb2="00000009" w:usb3="00000000" w:csb0="200001FF" w:csb1="00000000"/>
    <w:embedRegular r:id="rId7" w:fontKey="{F57E6D87-F828-44CF-AB07-E4A12BD1A231}"/>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378"/>
    <w:rsid w:val="0001058B"/>
    <w:rsid w:val="00016289"/>
    <w:rsid w:val="00033FB8"/>
    <w:rsid w:val="00067B30"/>
    <w:rsid w:val="000944E3"/>
    <w:rsid w:val="00097AF8"/>
    <w:rsid w:val="000A693A"/>
    <w:rsid w:val="000B6A6A"/>
    <w:rsid w:val="000D1DF4"/>
    <w:rsid w:val="000F75AB"/>
    <w:rsid w:val="00111B80"/>
    <w:rsid w:val="001219E8"/>
    <w:rsid w:val="00127615"/>
    <w:rsid w:val="00131A96"/>
    <w:rsid w:val="00157EA2"/>
    <w:rsid w:val="0017089A"/>
    <w:rsid w:val="00175341"/>
    <w:rsid w:val="00177102"/>
    <w:rsid w:val="00212E4F"/>
    <w:rsid w:val="00260887"/>
    <w:rsid w:val="00262FE5"/>
    <w:rsid w:val="002805FF"/>
    <w:rsid w:val="0029370E"/>
    <w:rsid w:val="002A3BC0"/>
    <w:rsid w:val="002C1073"/>
    <w:rsid w:val="002E5317"/>
    <w:rsid w:val="002E710E"/>
    <w:rsid w:val="002E75E8"/>
    <w:rsid w:val="0033124B"/>
    <w:rsid w:val="00344324"/>
    <w:rsid w:val="003A1C81"/>
    <w:rsid w:val="003B09C4"/>
    <w:rsid w:val="003B427C"/>
    <w:rsid w:val="003C710F"/>
    <w:rsid w:val="00482B33"/>
    <w:rsid w:val="004D2DEF"/>
    <w:rsid w:val="004E235F"/>
    <w:rsid w:val="00521315"/>
    <w:rsid w:val="00524357"/>
    <w:rsid w:val="00542E65"/>
    <w:rsid w:val="0054318B"/>
    <w:rsid w:val="005C5607"/>
    <w:rsid w:val="005D5E75"/>
    <w:rsid w:val="005F3EF6"/>
    <w:rsid w:val="005F4CB6"/>
    <w:rsid w:val="00602176"/>
    <w:rsid w:val="00657D97"/>
    <w:rsid w:val="006609A1"/>
    <w:rsid w:val="006A1921"/>
    <w:rsid w:val="006B65D3"/>
    <w:rsid w:val="006C5340"/>
    <w:rsid w:val="006F1A92"/>
    <w:rsid w:val="00702A6E"/>
    <w:rsid w:val="00726F4B"/>
    <w:rsid w:val="007B7E45"/>
    <w:rsid w:val="007C7A9A"/>
    <w:rsid w:val="007C7B85"/>
    <w:rsid w:val="007E79B4"/>
    <w:rsid w:val="00801EC4"/>
    <w:rsid w:val="008043F4"/>
    <w:rsid w:val="00835632"/>
    <w:rsid w:val="00844D94"/>
    <w:rsid w:val="00854E9C"/>
    <w:rsid w:val="00882D3A"/>
    <w:rsid w:val="008925B3"/>
    <w:rsid w:val="008977AA"/>
    <w:rsid w:val="008E36FF"/>
    <w:rsid w:val="008F12F0"/>
    <w:rsid w:val="00906CE1"/>
    <w:rsid w:val="00946F2D"/>
    <w:rsid w:val="00964FAA"/>
    <w:rsid w:val="00980811"/>
    <w:rsid w:val="00983382"/>
    <w:rsid w:val="00984A16"/>
    <w:rsid w:val="009E0976"/>
    <w:rsid w:val="00A46458"/>
    <w:rsid w:val="00A56650"/>
    <w:rsid w:val="00A62866"/>
    <w:rsid w:val="00A828E9"/>
    <w:rsid w:val="00AE2552"/>
    <w:rsid w:val="00B22D94"/>
    <w:rsid w:val="00BB4593"/>
    <w:rsid w:val="00BC319A"/>
    <w:rsid w:val="00BE1438"/>
    <w:rsid w:val="00CA6094"/>
    <w:rsid w:val="00CE3647"/>
    <w:rsid w:val="00CF0AE9"/>
    <w:rsid w:val="00D00A87"/>
    <w:rsid w:val="00D36802"/>
    <w:rsid w:val="00D63524"/>
    <w:rsid w:val="00D90B15"/>
    <w:rsid w:val="00D91E60"/>
    <w:rsid w:val="00DA397C"/>
    <w:rsid w:val="00DE6D70"/>
    <w:rsid w:val="00E354BB"/>
    <w:rsid w:val="00E77899"/>
    <w:rsid w:val="00E87D7B"/>
    <w:rsid w:val="00ED7D5D"/>
    <w:rsid w:val="00EF3144"/>
    <w:rsid w:val="00F03603"/>
    <w:rsid w:val="00F03955"/>
    <w:rsid w:val="00F11534"/>
    <w:rsid w:val="00F16558"/>
    <w:rsid w:val="00F362B2"/>
    <w:rsid w:val="00F70025"/>
    <w:rsid w:val="00F70B8E"/>
    <w:rsid w:val="00FB0B84"/>
    <w:rsid w:val="00FC2378"/>
    <w:rsid w:val="19F710A8"/>
    <w:rsid w:val="212B1D66"/>
    <w:rsid w:val="409E577E"/>
    <w:rsid w:val="43FE01CF"/>
    <w:rsid w:val="4AD821C4"/>
    <w:rsid w:val="4BEF2A4E"/>
    <w:rsid w:val="4F236F63"/>
    <w:rsid w:val="4F747808"/>
    <w:rsid w:val="74291F42"/>
    <w:rsid w:val="7E585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imes New Roman" w:cs="Times New Roman"/>
      <w:sz w:val="24"/>
      <w:szCs w:val="24"/>
      <w:lang w:val="en" w:eastAsia="en-US" w:bidi="ar-SA"/>
    </w:rPr>
  </w:style>
  <w:style w:type="paragraph" w:styleId="2">
    <w:name w:val="heading 1"/>
    <w:basedOn w:val="1"/>
    <w:next w:val="1"/>
    <w:link w:val="20"/>
    <w:qFormat/>
    <w:uiPriority w:val="9"/>
    <w:pPr>
      <w:keepNext/>
      <w:keepLines/>
      <w:spacing w:before="360" w:after="80"/>
      <w:outlineLvl w:val="0"/>
    </w:pPr>
    <w:rPr>
      <w:rFonts w:ascii="Calibri" w:hAnsi="Calibri" w:eastAsia="Calibri" w:cs="Calibri"/>
      <w:color w:val="2F5496"/>
      <w:sz w:val="40"/>
      <w:szCs w:val="40"/>
    </w:rPr>
  </w:style>
  <w:style w:type="paragraph" w:styleId="3">
    <w:name w:val="heading 2"/>
    <w:basedOn w:val="1"/>
    <w:next w:val="1"/>
    <w:link w:val="21"/>
    <w:unhideWhenUsed/>
    <w:qFormat/>
    <w:uiPriority w:val="9"/>
    <w:pPr>
      <w:keepNext/>
      <w:keepLines/>
      <w:spacing w:before="160" w:after="80"/>
      <w:outlineLvl w:val="1"/>
    </w:pPr>
    <w:rPr>
      <w:rFonts w:ascii="Calibri" w:hAnsi="Calibri" w:eastAsia="Calibri" w:cs="Calibri"/>
      <w:color w:val="2F5496"/>
      <w:sz w:val="32"/>
      <w:szCs w:val="32"/>
    </w:rPr>
  </w:style>
  <w:style w:type="paragraph" w:styleId="4">
    <w:name w:val="heading 3"/>
    <w:basedOn w:val="1"/>
    <w:next w:val="1"/>
    <w:link w:val="22"/>
    <w:semiHidden/>
    <w:unhideWhenUsed/>
    <w:qFormat/>
    <w:uiPriority w:val="9"/>
    <w:pPr>
      <w:keepNext/>
      <w:keepLines/>
      <w:spacing w:before="160" w:after="80"/>
      <w:outlineLvl w:val="2"/>
    </w:pPr>
    <w:rPr>
      <w:rFonts w:ascii="Calibri" w:hAnsi="Calibri" w:eastAsia="Calibri" w:cs="Calibri"/>
      <w:color w:val="2F5496"/>
      <w:sz w:val="28"/>
      <w:szCs w:val="28"/>
    </w:rPr>
  </w:style>
  <w:style w:type="paragraph" w:styleId="5">
    <w:name w:val="heading 4"/>
    <w:basedOn w:val="1"/>
    <w:next w:val="1"/>
    <w:link w:val="23"/>
    <w:semiHidden/>
    <w:unhideWhenUsed/>
    <w:qFormat/>
    <w:uiPriority w:val="9"/>
    <w:pPr>
      <w:keepNext/>
      <w:keepLines/>
      <w:spacing w:before="80" w:after="40"/>
      <w:outlineLvl w:val="3"/>
    </w:pPr>
    <w:rPr>
      <w:rFonts w:ascii="Calibri" w:hAnsi="Calibri" w:eastAsia="Calibri" w:cs="Calibri"/>
      <w:i/>
      <w:iCs/>
      <w:color w:val="2F5496"/>
    </w:rPr>
  </w:style>
  <w:style w:type="paragraph" w:styleId="6">
    <w:name w:val="heading 5"/>
    <w:basedOn w:val="1"/>
    <w:next w:val="1"/>
    <w:link w:val="24"/>
    <w:semiHidden/>
    <w:unhideWhenUsed/>
    <w:qFormat/>
    <w:uiPriority w:val="9"/>
    <w:pPr>
      <w:keepNext/>
      <w:keepLines/>
      <w:spacing w:before="80" w:after="40"/>
      <w:outlineLvl w:val="4"/>
    </w:pPr>
    <w:rPr>
      <w:rFonts w:ascii="Calibri" w:hAnsi="Calibri" w:eastAsia="Calibri" w:cs="Calibri"/>
      <w:color w:val="2F5496"/>
    </w:rPr>
  </w:style>
  <w:style w:type="paragraph" w:styleId="7">
    <w:name w:val="heading 6"/>
    <w:basedOn w:val="1"/>
    <w:next w:val="1"/>
    <w:link w:val="25"/>
    <w:semiHidden/>
    <w:unhideWhenUsed/>
    <w:qFormat/>
    <w:uiPriority w:val="9"/>
    <w:pPr>
      <w:keepNext/>
      <w:keepLines/>
      <w:spacing w:before="40" w:after="0"/>
      <w:outlineLvl w:val="5"/>
    </w:pPr>
    <w:rPr>
      <w:rFonts w:ascii="Calibri" w:hAnsi="Calibri" w:eastAsia="Calibri" w:cs="Calibri"/>
      <w:i/>
      <w:iCs/>
      <w:color w:val="595959"/>
    </w:rPr>
  </w:style>
  <w:style w:type="paragraph" w:styleId="8">
    <w:name w:val="heading 7"/>
    <w:basedOn w:val="1"/>
    <w:next w:val="1"/>
    <w:link w:val="26"/>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note text"/>
    <w:basedOn w:val="1"/>
    <w:link w:val="38"/>
    <w:unhideWhenUsed/>
    <w:qFormat/>
    <w:uiPriority w:val="99"/>
    <w:pPr>
      <w:spacing w:after="0" w:line="240" w:lineRule="auto"/>
    </w:pPr>
    <w:rPr>
      <w:rFonts w:asciiTheme="minorHAnsi" w:hAnsiTheme="minorHAnsi" w:eastAsiaTheme="minorEastAsia"/>
      <w:sz w:val="20"/>
      <w:szCs w:val="20"/>
      <w:lang w:val="vi-VN" w:eastAsia="vi-VN"/>
    </w:rPr>
  </w:style>
  <w:style w:type="paragraph" w:styleId="14">
    <w:name w:val="Normal (Web)"/>
    <w:basedOn w:val="1"/>
    <w:unhideWhenUsed/>
    <w:qFormat/>
    <w:uiPriority w:val="99"/>
    <w:pPr>
      <w:spacing w:before="100" w:beforeAutospacing="1" w:after="100" w:afterAutospacing="1" w:line="240" w:lineRule="auto"/>
    </w:pPr>
  </w:style>
  <w:style w:type="character" w:styleId="15">
    <w:name w:val="Strong"/>
    <w:basedOn w:val="11"/>
    <w:qFormat/>
    <w:uiPriority w:val="22"/>
    <w:rPr>
      <w:b/>
      <w:bCs/>
    </w:rPr>
  </w:style>
  <w:style w:type="paragraph" w:styleId="16">
    <w:name w:val="Subtitle"/>
    <w:basedOn w:val="1"/>
    <w:next w:val="1"/>
    <w:link w:val="30"/>
    <w:qFormat/>
    <w:uiPriority w:val="11"/>
    <w:rPr>
      <w:rFonts w:ascii="Calibri" w:hAnsi="Calibri" w:eastAsia="Calibri" w:cs="Calibri"/>
      <w:color w:val="595959"/>
      <w:sz w:val="28"/>
      <w:szCs w:val="28"/>
    </w:rPr>
  </w:style>
  <w:style w:type="table" w:styleId="17">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8">
    <w:name w:val="Title"/>
    <w:basedOn w:val="1"/>
    <w:next w:val="1"/>
    <w:link w:val="29"/>
    <w:qFormat/>
    <w:uiPriority w:val="10"/>
    <w:pPr>
      <w:spacing w:after="80" w:line="240" w:lineRule="auto"/>
    </w:pPr>
    <w:rPr>
      <w:rFonts w:ascii="Calibri" w:hAnsi="Calibri" w:eastAsia="Calibri" w:cs="Calibri"/>
      <w:sz w:val="56"/>
      <w:szCs w:val="56"/>
    </w:rPr>
  </w:style>
  <w:style w:type="table" w:customStyle="1" w:styleId="19">
    <w:name w:val="TableNormal"/>
    <w:qFormat/>
    <w:uiPriority w:val="0"/>
    <w:tblPr>
      <w:tblCellMar>
        <w:top w:w="100" w:type="dxa"/>
        <w:left w:w="100" w:type="dxa"/>
        <w:bottom w:w="100" w:type="dxa"/>
        <w:right w:w="100" w:type="dxa"/>
      </w:tblCellMar>
    </w:tblPr>
  </w:style>
  <w:style w:type="character" w:customStyle="1" w:styleId="20">
    <w:name w:val="Heading 1 Char"/>
    <w:basedOn w:val="11"/>
    <w:link w:val="2"/>
    <w:qFormat/>
    <w:uiPriority w:val="0"/>
    <w:rPr>
      <w:rFonts w:asciiTheme="majorHAnsi" w:hAnsiTheme="majorHAnsi" w:eastAsiaTheme="majorEastAsia" w:cstheme="majorBidi"/>
      <w:color w:val="2F5597" w:themeColor="accent1" w:themeShade="BF"/>
      <w:sz w:val="40"/>
      <w:szCs w:val="40"/>
    </w:rPr>
  </w:style>
  <w:style w:type="character" w:customStyle="1" w:styleId="21">
    <w:name w:val="Heading 2 Char"/>
    <w:basedOn w:val="11"/>
    <w:link w:val="3"/>
    <w:qFormat/>
    <w:uiPriority w:val="0"/>
    <w:rPr>
      <w:rFonts w:asciiTheme="majorHAnsi" w:hAnsiTheme="majorHAnsi" w:eastAsiaTheme="majorEastAsia" w:cstheme="majorBidi"/>
      <w:color w:val="2F5597" w:themeColor="accent1" w:themeShade="BF"/>
      <w:sz w:val="32"/>
      <w:szCs w:val="32"/>
    </w:rPr>
  </w:style>
  <w:style w:type="character" w:customStyle="1" w:styleId="22">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3">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4">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5">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30">
    <w:name w:val="Subtitle Char"/>
    <w:basedOn w:val="11"/>
    <w:link w:val="16"/>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1"/>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Intense Quote Char"/>
    <w:basedOn w:val="11"/>
    <w:link w:val="35"/>
    <w:qFormat/>
    <w:uiPriority w:val="30"/>
    <w:rPr>
      <w:i/>
      <w:iCs/>
      <w:color w:val="2F5597" w:themeColor="accent1" w:themeShade="BF"/>
    </w:rPr>
  </w:style>
  <w:style w:type="character" w:customStyle="1" w:styleId="37">
    <w:name w:val="Intense Reference"/>
    <w:basedOn w:val="11"/>
    <w:qFormat/>
    <w:uiPriority w:val="32"/>
    <w:rPr>
      <w:b/>
      <w:bCs/>
      <w:smallCaps/>
      <w:color w:val="2F5597" w:themeColor="accent1" w:themeShade="BF"/>
      <w:spacing w:val="5"/>
    </w:rPr>
  </w:style>
  <w:style w:type="character" w:customStyle="1" w:styleId="38">
    <w:name w:val="Footnote Text Char"/>
    <w:basedOn w:val="11"/>
    <w:link w:val="13"/>
    <w:qFormat/>
    <w:uiPriority w:val="99"/>
    <w:rPr>
      <w:rFonts w:asciiTheme="minorHAnsi" w:hAnsiTheme="minorHAnsi" w:eastAsiaTheme="minorEastAsia"/>
      <w:kern w:val="0"/>
      <w:sz w:val="20"/>
      <w:szCs w:val="20"/>
      <w:lang w:val="vi-VN" w:eastAsia="vi-VN"/>
    </w:rPr>
  </w:style>
  <w:style w:type="paragraph" w:styleId="39">
    <w:name w:val="No Spacing"/>
    <w:qFormat/>
    <w:uiPriority w:val="1"/>
    <w:pPr>
      <w:spacing w:after="0" w:line="240" w:lineRule="auto"/>
    </w:pPr>
    <w:rPr>
      <w:rFonts w:ascii="Calibri" w:hAnsi="Calibri" w:eastAsia="Calibri" w:cs="Times New Roman"/>
      <w:sz w:val="22"/>
      <w:szCs w:val="24"/>
      <w:lang w:val="en" w:eastAsia="en-US" w:bidi="ar-SA"/>
    </w:rPr>
  </w:style>
  <w:style w:type="table" w:customStyle="1" w:styleId="40">
    <w:name w:val="_Style 38"/>
    <w:basedOn w:val="12"/>
    <w:qFormat/>
    <w:uiPriority w:val="0"/>
    <w:tblPr>
      <w:tblCellMar>
        <w:top w:w="0" w:type="dxa"/>
        <w:left w:w="115" w:type="dxa"/>
        <w:bottom w:w="0" w:type="dxa"/>
        <w:right w:w="115" w:type="dxa"/>
      </w:tblCellMar>
    </w:tblPr>
  </w:style>
  <w:style w:type="paragraph" w:customStyle="1" w:styleId="41">
    <w:name w:val="footnote description"/>
    <w:next w:val="1"/>
    <w:link w:val="42"/>
    <w:qFormat/>
    <w:uiPriority w:val="0"/>
    <w:pPr>
      <w:spacing w:after="0" w:line="270" w:lineRule="auto"/>
      <w:jc w:val="both"/>
    </w:pPr>
    <w:rPr>
      <w:rFonts w:ascii="Times New Roman" w:hAnsi="Times New Roman" w:eastAsia="Times New Roman" w:cs="Times New Roman"/>
      <w:i/>
      <w:color w:val="000000"/>
      <w:sz w:val="16"/>
      <w:szCs w:val="22"/>
      <w:lang w:val="en-US" w:eastAsia="en-US" w:bidi="ar-SA"/>
    </w:rPr>
  </w:style>
  <w:style w:type="character" w:customStyle="1" w:styleId="42">
    <w:name w:val="footnote description Char"/>
    <w:link w:val="41"/>
    <w:qFormat/>
    <w:uiPriority w:val="0"/>
    <w:rPr>
      <w:i/>
      <w:color w:val="000000"/>
      <w:sz w:val="16"/>
      <w:szCs w:val="22"/>
      <w:lang w:val="en-US"/>
    </w:rPr>
  </w:style>
  <w:style w:type="character" w:customStyle="1" w:styleId="43">
    <w:name w:val="footnote mark"/>
    <w:qFormat/>
    <w:uiPriority w:val="0"/>
    <w:rPr>
      <w:rFonts w:ascii="Times New Roman" w:hAnsi="Times New Roman" w:eastAsia="Times New Roman" w:cs="Times New Roman"/>
      <w:i/>
      <w:color w:val="000000"/>
      <w:sz w:val="16"/>
      <w:vertAlign w:val="superscript"/>
    </w:rPr>
  </w:style>
  <w:style w:type="character" w:customStyle="1" w:styleId="44">
    <w:name w:val="form-control"/>
    <w:basedOn w:val="1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T6J0za2OxaCnkp7CfIOYaSk1dQ==">CgMxLjAyDmgueWM5amY4aGI4Z2duMg5oLjQxMW5mbWxuNnkyajIOaC50MXJ0Y3NzYXM0anM4AHIhMWdwRlY2dmtVLTNBaDNRWTMyOU1UZG84VTR4ZURCYlN4</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6</Pages>
  <Words>303</Words>
  <Characters>1013</Characters>
  <Lines>10</Lines>
  <Paragraphs>3</Paragraphs>
  <TotalTime>1</TotalTime>
  <ScaleCrop>false</ScaleCrop>
  <LinksUpToDate>false</LinksUpToDate>
  <CharactersWithSpaces>1249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2026-05-07T08:14:00Z</dcterms:created>
  <dc:creator>WIN 11</dc:creator>
  <cp:lastModifiedBy>gia sung</cp:lastModifiedBy>
  <dcterms:modified xsi:type="dcterms:W3CDTF">2026-11-02T04:34:30Z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1033-12.1.0.29162</vt:lpwstr>
  </property>
  <property fmtid="{D5CDD505-2E9C-101B-9397-08002B2CF9AE}" pid="4" name="ICV">
    <vt:lpwstr>244A9059A42F4A1284DB1C38966A1D29_12</vt:lpwstr>
  </property>
</Properties>
</file>